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454" w:type="dxa"/>
        <w:tblLayout w:type="fixed"/>
        <w:tblLook w:val="04A0" w:firstRow="1" w:lastRow="0" w:firstColumn="1" w:lastColumn="0" w:noHBand="0" w:noVBand="1"/>
      </w:tblPr>
      <w:tblGrid>
        <w:gridCol w:w="1741"/>
        <w:gridCol w:w="7893"/>
        <w:gridCol w:w="3458"/>
        <w:gridCol w:w="1362"/>
      </w:tblGrid>
      <w:tr w:rsidR="0076006A" w:rsidRPr="009974D4" w:rsidTr="0076006A">
        <w:tc>
          <w:tcPr>
            <w:tcW w:w="1741" w:type="dxa"/>
          </w:tcPr>
          <w:p w:rsidR="009974D4" w:rsidRPr="009974D4" w:rsidRDefault="009974D4" w:rsidP="009D065A">
            <w:pPr>
              <w:rPr>
                <w:b/>
              </w:rPr>
            </w:pPr>
            <w:bookmarkStart w:id="0" w:name="_GoBack"/>
            <w:bookmarkEnd w:id="0"/>
            <w:r w:rsidRPr="009974D4">
              <w:rPr>
                <w:b/>
              </w:rPr>
              <w:t>Bundesland</w:t>
            </w:r>
          </w:p>
          <w:p w:rsidR="009974D4" w:rsidRPr="009974D4" w:rsidRDefault="009974D4" w:rsidP="009D065A">
            <w:pPr>
              <w:rPr>
                <w:b/>
              </w:rPr>
            </w:pPr>
          </w:p>
        </w:tc>
        <w:tc>
          <w:tcPr>
            <w:tcW w:w="7893" w:type="dxa"/>
          </w:tcPr>
          <w:p w:rsidR="009974D4" w:rsidRPr="009974D4" w:rsidRDefault="009974D4" w:rsidP="002C34C0">
            <w:pPr>
              <w:spacing w:line="240" w:lineRule="auto"/>
              <w:rPr>
                <w:b/>
              </w:rPr>
            </w:pPr>
            <w:r w:rsidRPr="009974D4">
              <w:rPr>
                <w:b/>
              </w:rPr>
              <w:t>Regelungen zur Testfrequenz</w:t>
            </w:r>
          </w:p>
        </w:tc>
        <w:tc>
          <w:tcPr>
            <w:tcW w:w="3458" w:type="dxa"/>
          </w:tcPr>
          <w:p w:rsidR="009974D4" w:rsidRPr="009974D4" w:rsidRDefault="009974D4" w:rsidP="002C34C0">
            <w:pPr>
              <w:spacing w:line="240" w:lineRule="auto"/>
              <w:rPr>
                <w:b/>
              </w:rPr>
            </w:pPr>
            <w:r w:rsidRPr="009974D4">
              <w:rPr>
                <w:b/>
              </w:rPr>
              <w:t>Quelle</w:t>
            </w:r>
          </w:p>
        </w:tc>
        <w:tc>
          <w:tcPr>
            <w:tcW w:w="1362" w:type="dxa"/>
          </w:tcPr>
          <w:p w:rsidR="009974D4" w:rsidRPr="009974D4" w:rsidRDefault="009974D4" w:rsidP="00BA296F">
            <w:pPr>
              <w:rPr>
                <w:b/>
              </w:rPr>
            </w:pPr>
            <w:r w:rsidRPr="009974D4">
              <w:rPr>
                <w:b/>
              </w:rPr>
              <w:t>Gültig</w:t>
            </w:r>
            <w:r w:rsidR="00BA296F">
              <w:rPr>
                <w:b/>
              </w:rPr>
              <w:t xml:space="preserve"> bis</w:t>
            </w:r>
          </w:p>
        </w:tc>
      </w:tr>
      <w:tr w:rsidR="009974D4" w:rsidTr="0076006A">
        <w:tc>
          <w:tcPr>
            <w:tcW w:w="1741" w:type="dxa"/>
          </w:tcPr>
          <w:p w:rsidR="006B1645" w:rsidRDefault="009974D4" w:rsidP="009D065A">
            <w:r>
              <w:t xml:space="preserve">Baden </w:t>
            </w:r>
          </w:p>
          <w:p w:rsidR="009974D4" w:rsidRDefault="009974D4" w:rsidP="009D065A">
            <w:r>
              <w:t>Württemberg</w:t>
            </w:r>
          </w:p>
        </w:tc>
        <w:tc>
          <w:tcPr>
            <w:tcW w:w="7893" w:type="dxa"/>
          </w:tcPr>
          <w:p w:rsidR="001C617B" w:rsidRPr="001C617B" w:rsidRDefault="001C617B" w:rsidP="001C617B">
            <w:pPr>
              <w:spacing w:after="120" w:line="240" w:lineRule="auto"/>
              <w:rPr>
                <w:u w:val="single"/>
              </w:rPr>
            </w:pPr>
            <w:r w:rsidRPr="001C617B">
              <w:rPr>
                <w:u w:val="single"/>
              </w:rPr>
              <w:t>Vollstationäre Einrichtungen:</w:t>
            </w:r>
          </w:p>
          <w:p w:rsidR="006B1645" w:rsidRDefault="006B1645" w:rsidP="001C617B">
            <w:pPr>
              <w:spacing w:line="240" w:lineRule="auto"/>
            </w:pPr>
            <w:r w:rsidRPr="001C617B">
              <w:t xml:space="preserve">Das Personal von stationären Einrichtungen für Menschen mit Pflege- und Unterstützungsbedarf hat sich </w:t>
            </w:r>
            <w:r w:rsidRPr="001C617B">
              <w:rPr>
                <w:highlight w:val="yellow"/>
              </w:rPr>
              <w:t>drei Mal pro Woche</w:t>
            </w:r>
            <w:r w:rsidRPr="001C617B">
              <w:t xml:space="preserve"> einer Testung in Bezug auf eine Infektion mit dem Coronavirus zu unterziehen</w:t>
            </w:r>
            <w:r w:rsidRPr="006B1645">
              <w:t xml:space="preserve"> und jeweils das Ergebnis auf Verlangen der Leitung der Einrichtung vorzulegen; die Einrichtungen oder die ambulanten Pflegedienste haben die erforderlichen Testungen zu organisieren.</w:t>
            </w:r>
          </w:p>
          <w:p w:rsidR="008D1C0A" w:rsidRDefault="008D1C0A" w:rsidP="001C617B">
            <w:pPr>
              <w:spacing w:line="240" w:lineRule="auto"/>
            </w:pPr>
            <w:r w:rsidRPr="008D1C0A">
              <w:t>Die Einrichtungen haben den Besuchern und externen Personen die Durchführung der Testung anzubieten.</w:t>
            </w:r>
          </w:p>
          <w:p w:rsidR="001C617B" w:rsidRDefault="001C617B" w:rsidP="001C617B">
            <w:pPr>
              <w:spacing w:line="240" w:lineRule="auto"/>
            </w:pPr>
          </w:p>
          <w:p w:rsidR="001C617B" w:rsidRPr="008D1C0A" w:rsidRDefault="001C617B" w:rsidP="008D1C0A">
            <w:pPr>
              <w:spacing w:after="120" w:line="240" w:lineRule="auto"/>
              <w:rPr>
                <w:u w:val="single"/>
              </w:rPr>
            </w:pPr>
            <w:r w:rsidRPr="008D1C0A">
              <w:rPr>
                <w:u w:val="single"/>
              </w:rPr>
              <w:t>Ambulante Pflegedienste:</w:t>
            </w:r>
          </w:p>
          <w:p w:rsidR="001C617B" w:rsidRDefault="008D1C0A" w:rsidP="001C617B">
            <w:pPr>
              <w:spacing w:line="240" w:lineRule="auto"/>
            </w:pPr>
            <w:r>
              <w:t xml:space="preserve">(…) </w:t>
            </w:r>
            <w:r w:rsidR="001C617B" w:rsidRPr="001C617B">
              <w:t xml:space="preserve">und das Personal von ambulanten Pflegediensten hat sich </w:t>
            </w:r>
            <w:r w:rsidR="001C617B" w:rsidRPr="008D1C0A">
              <w:rPr>
                <w:highlight w:val="yellow"/>
              </w:rPr>
              <w:t>zwei Mal pro Woche</w:t>
            </w:r>
            <w:r>
              <w:t xml:space="preserve"> (…)</w:t>
            </w:r>
          </w:p>
          <w:p w:rsidR="008D1C0A" w:rsidRDefault="008D1C0A" w:rsidP="001C617B">
            <w:pPr>
              <w:spacing w:line="240" w:lineRule="auto"/>
            </w:pPr>
          </w:p>
        </w:tc>
        <w:tc>
          <w:tcPr>
            <w:tcW w:w="3458" w:type="dxa"/>
          </w:tcPr>
          <w:p w:rsidR="009974D4" w:rsidRDefault="006B1645" w:rsidP="002C34C0">
            <w:pPr>
              <w:spacing w:line="240" w:lineRule="auto"/>
            </w:pPr>
            <w:r>
              <w:t>Verordnung der Landesregierung über infektionsschützende Maßnahmen gegen die Ausbreitung des Virus SARS-CoV-2 vom 30. November 2020</w:t>
            </w:r>
            <w:r w:rsidR="00C54DDE">
              <w:t xml:space="preserve"> </w:t>
            </w:r>
            <w:r>
              <w:t>(in der ab 25. Januar 2021 gültigen Fassung):</w:t>
            </w:r>
          </w:p>
          <w:p w:rsidR="002C34C0" w:rsidRDefault="002C34C0" w:rsidP="002C34C0">
            <w:pPr>
              <w:spacing w:line="240" w:lineRule="auto"/>
            </w:pPr>
          </w:p>
          <w:p w:rsidR="006B1645" w:rsidRDefault="000352CD" w:rsidP="002C34C0">
            <w:pPr>
              <w:spacing w:line="240" w:lineRule="auto"/>
            </w:pPr>
            <w:hyperlink r:id="rId7" w:history="1">
              <w:r w:rsidR="006B1645" w:rsidRPr="00103DC6">
                <w:rPr>
                  <w:rStyle w:val="Hyperlink"/>
                </w:rPr>
                <w:t>https://www.baden-wuerttemberg.de/de/service/aktuelle-infos-zu-corona/aktuelle-corona-verordnung-des-landes-baden-wuerttemberg/</w:t>
              </w:r>
            </w:hyperlink>
          </w:p>
          <w:p w:rsidR="006B1645" w:rsidRDefault="006B1645" w:rsidP="002C34C0">
            <w:pPr>
              <w:spacing w:line="240" w:lineRule="auto"/>
            </w:pPr>
          </w:p>
        </w:tc>
        <w:tc>
          <w:tcPr>
            <w:tcW w:w="1362" w:type="dxa"/>
          </w:tcPr>
          <w:p w:rsidR="009974D4" w:rsidRDefault="006B1645" w:rsidP="009D065A">
            <w:r>
              <w:t>14. Februar</w:t>
            </w:r>
          </w:p>
        </w:tc>
      </w:tr>
      <w:tr w:rsidR="009974D4" w:rsidTr="0076006A">
        <w:tc>
          <w:tcPr>
            <w:tcW w:w="1741" w:type="dxa"/>
          </w:tcPr>
          <w:p w:rsidR="009974D4" w:rsidRDefault="009974D4" w:rsidP="009D065A">
            <w:r>
              <w:t>Bayern</w:t>
            </w:r>
          </w:p>
        </w:tc>
        <w:tc>
          <w:tcPr>
            <w:tcW w:w="7893" w:type="dxa"/>
          </w:tcPr>
          <w:p w:rsidR="002C34C0" w:rsidRPr="002C34C0" w:rsidRDefault="002C34C0" w:rsidP="002C34C0">
            <w:pPr>
              <w:spacing w:after="120" w:line="240" w:lineRule="auto"/>
              <w:rPr>
                <w:u w:val="single"/>
              </w:rPr>
            </w:pPr>
            <w:r w:rsidRPr="002C34C0">
              <w:rPr>
                <w:u w:val="single"/>
              </w:rPr>
              <w:t>Vollstationäre Einrichtungen:</w:t>
            </w:r>
          </w:p>
          <w:p w:rsidR="009974D4" w:rsidRDefault="002C34C0" w:rsidP="002C34C0">
            <w:pPr>
              <w:spacing w:line="240" w:lineRule="auto"/>
            </w:pPr>
            <w:r w:rsidRPr="002C34C0">
              <w:t xml:space="preserve">Die Beschäftigten (…) haben sich regelmäßig, </w:t>
            </w:r>
            <w:r w:rsidRPr="002C34C0">
              <w:rPr>
                <w:highlight w:val="yellow"/>
              </w:rPr>
              <w:t>mindestens an drei verschiedenen Tagen pro Woche</w:t>
            </w:r>
            <w:r w:rsidRPr="002C34C0">
              <w:t xml:space="preserve">, in der der Beschäftigte zum Dienst eingeteilt ist, einer Testung in Bezug auf eine Infektion mit dem Coronavirus SARS-CoV-2 zu unterziehen und </w:t>
            </w:r>
            <w:r>
              <w:t>(…)</w:t>
            </w:r>
            <w:r w:rsidRPr="002C34C0">
              <w:t xml:space="preserve"> die Einrichtungen sollen die erforderlichen Testungen organisieren;</w:t>
            </w:r>
          </w:p>
          <w:p w:rsidR="002C34C0" w:rsidRDefault="002C34C0" w:rsidP="002C34C0">
            <w:pPr>
              <w:spacing w:line="240" w:lineRule="auto"/>
            </w:pPr>
          </w:p>
          <w:p w:rsidR="002C34C0" w:rsidRPr="002C34C0" w:rsidRDefault="002C34C0" w:rsidP="002C34C0">
            <w:pPr>
              <w:spacing w:after="120" w:line="240" w:lineRule="auto"/>
              <w:rPr>
                <w:u w:val="single"/>
              </w:rPr>
            </w:pPr>
            <w:r w:rsidRPr="002C34C0">
              <w:rPr>
                <w:u w:val="single"/>
              </w:rPr>
              <w:t>Ambulante Pflegedienste und teilstationäre Pflegeeinrichtungen:</w:t>
            </w:r>
          </w:p>
          <w:p w:rsidR="002C34C0" w:rsidRDefault="002C34C0" w:rsidP="0074568A">
            <w:pPr>
              <w:spacing w:line="240" w:lineRule="auto"/>
            </w:pPr>
            <w:r w:rsidRPr="002C34C0">
              <w:t xml:space="preserve">müssen ihre Beschäftigten im Rahmen verfügbarer Testkapazitäten </w:t>
            </w:r>
            <w:r w:rsidRPr="002C34C0">
              <w:rPr>
                <w:highlight w:val="yellow"/>
              </w:rPr>
              <w:t>regelmäßig möglichst an drei verschiedenen Tagen pro Woche</w:t>
            </w:r>
            <w:r w:rsidRPr="002C34C0">
              <w:t xml:space="preserve"> testen lassen.</w:t>
            </w:r>
          </w:p>
        </w:tc>
        <w:tc>
          <w:tcPr>
            <w:tcW w:w="3458" w:type="dxa"/>
          </w:tcPr>
          <w:p w:rsidR="009974D4" w:rsidRDefault="002C34C0" w:rsidP="002C34C0">
            <w:pPr>
              <w:spacing w:line="240" w:lineRule="auto"/>
            </w:pPr>
            <w:r>
              <w:t>Elfte Bayerische Infektionsschutzmaßnahmenverordnung</w:t>
            </w:r>
            <w:r w:rsidR="00C54DDE">
              <w:t xml:space="preserve"> </w:t>
            </w:r>
            <w:r>
              <w:t xml:space="preserve">vom 15. Dezember 2020, </w:t>
            </w:r>
            <w:r w:rsidRPr="002C34C0">
              <w:t xml:space="preserve">die zuletzt durch </w:t>
            </w:r>
            <w:r w:rsidR="0074568A">
              <w:t xml:space="preserve">§ 1 der </w:t>
            </w:r>
            <w:r w:rsidRPr="002C34C0">
              <w:t>Verordnung vom 2</w:t>
            </w:r>
            <w:r w:rsidR="0074568A">
              <w:t>8</w:t>
            </w:r>
            <w:r w:rsidRPr="002C34C0">
              <w:t>. Januar 2021 geändert worden ist</w:t>
            </w:r>
            <w:r>
              <w:t>:</w:t>
            </w:r>
          </w:p>
          <w:p w:rsidR="002C34C0" w:rsidRDefault="002C34C0" w:rsidP="002C34C0">
            <w:pPr>
              <w:spacing w:line="240" w:lineRule="auto"/>
            </w:pPr>
          </w:p>
          <w:p w:rsidR="002C34C0" w:rsidRDefault="000352CD" w:rsidP="002C34C0">
            <w:pPr>
              <w:spacing w:line="240" w:lineRule="auto"/>
            </w:pPr>
            <w:hyperlink r:id="rId8" w:history="1">
              <w:r w:rsidR="0074568A" w:rsidRPr="00E51438">
                <w:rPr>
                  <w:rStyle w:val="Hyperlink"/>
                </w:rPr>
                <w:t>https://www.gesetze-bayern.de/Content/Document/BayIfSMV_11</w:t>
              </w:r>
            </w:hyperlink>
          </w:p>
          <w:p w:rsidR="0074568A" w:rsidRDefault="0074568A" w:rsidP="002C34C0">
            <w:pPr>
              <w:spacing w:line="240" w:lineRule="auto"/>
            </w:pPr>
          </w:p>
        </w:tc>
        <w:tc>
          <w:tcPr>
            <w:tcW w:w="1362" w:type="dxa"/>
          </w:tcPr>
          <w:p w:rsidR="009974D4" w:rsidRDefault="0074568A" w:rsidP="0074568A">
            <w:r>
              <w:t>14</w:t>
            </w:r>
            <w:r w:rsidR="002C34C0">
              <w:t xml:space="preserve">. </w:t>
            </w:r>
            <w:r>
              <w:t>Februar</w:t>
            </w:r>
          </w:p>
        </w:tc>
      </w:tr>
      <w:tr w:rsidR="009974D4" w:rsidTr="0076006A">
        <w:tc>
          <w:tcPr>
            <w:tcW w:w="1741" w:type="dxa"/>
          </w:tcPr>
          <w:p w:rsidR="009974D4" w:rsidRDefault="009974D4" w:rsidP="009D065A">
            <w:r>
              <w:t>Berlin</w:t>
            </w:r>
          </w:p>
        </w:tc>
        <w:tc>
          <w:tcPr>
            <w:tcW w:w="7893" w:type="dxa"/>
          </w:tcPr>
          <w:p w:rsidR="00D45133" w:rsidRDefault="00D45133" w:rsidP="00D45133">
            <w:pPr>
              <w:spacing w:after="120" w:line="240" w:lineRule="auto"/>
            </w:pPr>
            <w:r w:rsidRPr="0076006A">
              <w:t>Verordnung gilt für alle im Land Berlin zugelassenen Einrichtungen gemäß § 71 des Elften Buches Sozialgesetzbuch</w:t>
            </w:r>
            <w:r>
              <w:t>:</w:t>
            </w:r>
          </w:p>
          <w:p w:rsidR="0076006A" w:rsidRPr="0076006A" w:rsidRDefault="0076006A" w:rsidP="0076006A">
            <w:pPr>
              <w:spacing w:after="120" w:line="240" w:lineRule="auto"/>
              <w:rPr>
                <w:u w:val="single"/>
              </w:rPr>
            </w:pPr>
            <w:r w:rsidRPr="0076006A">
              <w:rPr>
                <w:u w:val="single"/>
              </w:rPr>
              <w:t>Personal:</w:t>
            </w:r>
          </w:p>
          <w:p w:rsidR="009974D4" w:rsidRDefault="00D45133" w:rsidP="0076006A">
            <w:pPr>
              <w:spacing w:after="120" w:line="240" w:lineRule="auto"/>
            </w:pPr>
            <w:r w:rsidRPr="00D45133">
              <w:t>Eine Testung des die Bewohnenden pflegerisch versorgenden Pflegepersonals in Bezug auf eine Infektion mit dem Coronavirus mittels eines Point-</w:t>
            </w:r>
            <w:proofErr w:type="spellStart"/>
            <w:r w:rsidRPr="00D45133">
              <w:t>of</w:t>
            </w:r>
            <w:proofErr w:type="spellEnd"/>
            <w:r w:rsidRPr="00D45133">
              <w:t>-Care (</w:t>
            </w:r>
            <w:proofErr w:type="spellStart"/>
            <w:r w:rsidRPr="00D45133">
              <w:t>PoC</w:t>
            </w:r>
            <w:proofErr w:type="spellEnd"/>
            <w:r w:rsidRPr="00D45133">
              <w:t>)-</w:t>
            </w:r>
            <w:r w:rsidRPr="00D45133">
              <w:lastRenderedPageBreak/>
              <w:t xml:space="preserve">Antigen-Tests ist </w:t>
            </w:r>
            <w:r w:rsidRPr="00D45133">
              <w:rPr>
                <w:highlight w:val="yellow"/>
              </w:rPr>
              <w:t>während des Zeitraumes, in dem die Pflegekraft zum Dienst eingeteilt ist, regelmäßig im Abstand von zwei Tagen</w:t>
            </w:r>
            <w:r w:rsidRPr="00D45133">
              <w:t xml:space="preserve"> durchzuführen. Die Einrichtung hat grundsätzlich die erforderlichen Testungen zu organisieren.</w:t>
            </w:r>
          </w:p>
          <w:p w:rsidR="00D45133" w:rsidRPr="0076006A" w:rsidRDefault="0076006A" w:rsidP="0076006A">
            <w:pPr>
              <w:spacing w:after="120" w:line="240" w:lineRule="auto"/>
              <w:rPr>
                <w:u w:val="single"/>
              </w:rPr>
            </w:pPr>
            <w:r w:rsidRPr="0076006A">
              <w:rPr>
                <w:u w:val="single"/>
              </w:rPr>
              <w:t>Bewohner und B</w:t>
            </w:r>
            <w:r>
              <w:rPr>
                <w:u w:val="single"/>
              </w:rPr>
              <w:t>e</w:t>
            </w:r>
            <w:r w:rsidRPr="0076006A">
              <w:rPr>
                <w:u w:val="single"/>
              </w:rPr>
              <w:t>wohnerinnen:</w:t>
            </w:r>
          </w:p>
          <w:p w:rsidR="0076006A" w:rsidRDefault="0076006A" w:rsidP="002C34C0">
            <w:pPr>
              <w:spacing w:line="240" w:lineRule="auto"/>
            </w:pPr>
            <w:r w:rsidRPr="0076006A">
              <w:t xml:space="preserve">Bewohnerinnen und Bewohner stationärer und teilstationärer Einrichtungen sollen </w:t>
            </w:r>
            <w:r w:rsidRPr="0076006A">
              <w:rPr>
                <w:highlight w:val="yellow"/>
              </w:rPr>
              <w:t>mindestens einmal im Monat</w:t>
            </w:r>
            <w:r w:rsidRPr="0076006A">
              <w:t xml:space="preserve"> mittels eines Point-</w:t>
            </w:r>
            <w:proofErr w:type="spellStart"/>
            <w:r w:rsidRPr="0076006A">
              <w:t>of</w:t>
            </w:r>
            <w:proofErr w:type="spellEnd"/>
            <w:r w:rsidRPr="0076006A">
              <w:t>-Care (</w:t>
            </w:r>
            <w:proofErr w:type="spellStart"/>
            <w:r w:rsidRPr="0076006A">
              <w:t>PoC</w:t>
            </w:r>
            <w:proofErr w:type="spellEnd"/>
            <w:r w:rsidRPr="0076006A">
              <w:t xml:space="preserve">)-Antigen-Tests getestet werden. Bewohnerinnen und Bewohner stationärer und teilstationärer Einrichtungen </w:t>
            </w:r>
            <w:r w:rsidRPr="0076006A">
              <w:rPr>
                <w:highlight w:val="yellow"/>
              </w:rPr>
              <w:t>mit kognitiven Einschränkungen sollen mehrmals pro Monat</w:t>
            </w:r>
            <w:r w:rsidRPr="0076006A">
              <w:t xml:space="preserve"> mittels eines Point-</w:t>
            </w:r>
            <w:proofErr w:type="spellStart"/>
            <w:r w:rsidRPr="0076006A">
              <w:t>of</w:t>
            </w:r>
            <w:proofErr w:type="spellEnd"/>
            <w:r w:rsidRPr="0076006A">
              <w:t>-Care (</w:t>
            </w:r>
            <w:proofErr w:type="spellStart"/>
            <w:r w:rsidRPr="0076006A">
              <w:t>PoC</w:t>
            </w:r>
            <w:proofErr w:type="spellEnd"/>
            <w:r w:rsidRPr="0076006A">
              <w:t>)-Antigen-Tests getestet werden.</w:t>
            </w:r>
          </w:p>
          <w:p w:rsidR="0076006A" w:rsidRDefault="0076006A" w:rsidP="002C34C0">
            <w:pPr>
              <w:spacing w:line="240" w:lineRule="auto"/>
            </w:pPr>
          </w:p>
          <w:p w:rsidR="00D45133" w:rsidRDefault="00D45133" w:rsidP="002C34C0">
            <w:pPr>
              <w:spacing w:line="240" w:lineRule="auto"/>
            </w:pPr>
            <w:r>
              <w:t xml:space="preserve">! Es ist von „die Bewohnenden versorgendes Personal“ die Rede. Daher ist anzunehmen, dass diese Regelung nur für stationäre Einrichtungen gilt. </w:t>
            </w:r>
          </w:p>
          <w:p w:rsidR="0076006A" w:rsidRDefault="0076006A" w:rsidP="002C34C0">
            <w:pPr>
              <w:spacing w:line="240" w:lineRule="auto"/>
            </w:pPr>
          </w:p>
          <w:p w:rsidR="0076006A" w:rsidRDefault="0076006A" w:rsidP="002C34C0">
            <w:pPr>
              <w:spacing w:line="240" w:lineRule="auto"/>
            </w:pPr>
            <w:r w:rsidRPr="0076006A">
              <w:rPr>
                <w:highlight w:val="yellow"/>
              </w:rPr>
              <w:t>Keine Regelungen für ambulante Einrichtungen</w:t>
            </w:r>
          </w:p>
          <w:p w:rsidR="006F4408" w:rsidRDefault="006F4408" w:rsidP="002C34C0">
            <w:pPr>
              <w:spacing w:line="240" w:lineRule="auto"/>
            </w:pPr>
          </w:p>
        </w:tc>
        <w:tc>
          <w:tcPr>
            <w:tcW w:w="3458" w:type="dxa"/>
          </w:tcPr>
          <w:p w:rsidR="009974D4" w:rsidRDefault="00D45133" w:rsidP="002C34C0">
            <w:pPr>
              <w:spacing w:line="240" w:lineRule="auto"/>
            </w:pPr>
            <w:r w:rsidRPr="00D45133">
              <w:lastRenderedPageBreak/>
              <w:t xml:space="preserve">Verordnung zu Regelungen in Einrichtungen zur Pflege von pflegebedürftigen Menschen während der Covid-19-Pandemie </w:t>
            </w:r>
            <w:r>
              <w:t>vom 13. Januar 2021:</w:t>
            </w:r>
          </w:p>
          <w:p w:rsidR="00D45133" w:rsidRDefault="00D45133" w:rsidP="002C34C0">
            <w:pPr>
              <w:spacing w:line="240" w:lineRule="auto"/>
            </w:pPr>
          </w:p>
          <w:p w:rsidR="00D45133" w:rsidRDefault="000352CD" w:rsidP="002C34C0">
            <w:pPr>
              <w:spacing w:line="240" w:lineRule="auto"/>
            </w:pPr>
            <w:hyperlink r:id="rId9" w:history="1">
              <w:r w:rsidR="00D45133" w:rsidRPr="00103DC6">
                <w:rPr>
                  <w:rStyle w:val="Hyperlink"/>
                </w:rPr>
                <w:t>https://www.berlin.de/corona/massnahmen/verordnung/pflege-covid-19-verordnung-1017656.php</w:t>
              </w:r>
            </w:hyperlink>
          </w:p>
          <w:p w:rsidR="00D45133" w:rsidRDefault="00D45133" w:rsidP="002C34C0">
            <w:pPr>
              <w:spacing w:line="240" w:lineRule="auto"/>
            </w:pPr>
          </w:p>
        </w:tc>
        <w:tc>
          <w:tcPr>
            <w:tcW w:w="1362" w:type="dxa"/>
          </w:tcPr>
          <w:p w:rsidR="009974D4" w:rsidRDefault="00D45133" w:rsidP="009D065A">
            <w:r>
              <w:lastRenderedPageBreak/>
              <w:t>10. Februar</w:t>
            </w:r>
          </w:p>
        </w:tc>
      </w:tr>
      <w:tr w:rsidR="009974D4" w:rsidTr="0076006A">
        <w:tc>
          <w:tcPr>
            <w:tcW w:w="1741" w:type="dxa"/>
          </w:tcPr>
          <w:p w:rsidR="009974D4" w:rsidRDefault="009974D4" w:rsidP="009D065A">
            <w:r>
              <w:t>Brandenburg</w:t>
            </w:r>
          </w:p>
        </w:tc>
        <w:tc>
          <w:tcPr>
            <w:tcW w:w="7893" w:type="dxa"/>
          </w:tcPr>
          <w:p w:rsidR="00A953AD" w:rsidRPr="00A953AD" w:rsidRDefault="00A953AD" w:rsidP="00A953AD">
            <w:pPr>
              <w:spacing w:after="120" w:line="240" w:lineRule="auto"/>
              <w:rPr>
                <w:u w:val="single"/>
              </w:rPr>
            </w:pPr>
            <w:r w:rsidRPr="00A953AD">
              <w:rPr>
                <w:u w:val="single"/>
              </w:rPr>
              <w:t>Vollstationäre Einrichtungen</w:t>
            </w:r>
            <w:r>
              <w:rPr>
                <w:u w:val="single"/>
              </w:rPr>
              <w:t>, ambulante Pflegedienste, Tages- und Nachtpflegen</w:t>
            </w:r>
            <w:r w:rsidRPr="00A953AD">
              <w:rPr>
                <w:u w:val="single"/>
              </w:rPr>
              <w:t>:</w:t>
            </w:r>
          </w:p>
          <w:p w:rsidR="009974D4" w:rsidRDefault="00A953AD" w:rsidP="00DB71A2">
            <w:pPr>
              <w:spacing w:line="240" w:lineRule="auto"/>
            </w:pPr>
            <w:r w:rsidRPr="00A953AD">
              <w:t xml:space="preserve">Alle Beschäftigten haben </w:t>
            </w:r>
            <w:r>
              <w:t>(…)</w:t>
            </w:r>
            <w:r w:rsidRPr="00A953AD">
              <w:t xml:space="preserve"> sich regelmäßig, </w:t>
            </w:r>
            <w:r w:rsidRPr="00A953AD">
              <w:rPr>
                <w:highlight w:val="yellow"/>
              </w:rPr>
              <w:t>mindestens an zwei verschiedenen Tagen pro Woche, in der die oder der Beschäftigte zum Dienst eingeteilt ist</w:t>
            </w:r>
            <w:r w:rsidRPr="00A953AD">
              <w:t xml:space="preserve">, einer Testung </w:t>
            </w:r>
            <w:r w:rsidR="00DB71A2">
              <w:t>(…)</w:t>
            </w:r>
            <w:r w:rsidRPr="00A953AD">
              <w:t xml:space="preserve"> zu unterziehen </w:t>
            </w:r>
            <w:r>
              <w:t xml:space="preserve">(…). </w:t>
            </w:r>
            <w:r w:rsidRPr="00A953AD">
              <w:t>Die Einrichtungen sollen die erforderlichen Testungen organisieren.</w:t>
            </w:r>
          </w:p>
        </w:tc>
        <w:tc>
          <w:tcPr>
            <w:tcW w:w="3458" w:type="dxa"/>
          </w:tcPr>
          <w:p w:rsidR="006F4408" w:rsidRDefault="006F4408" w:rsidP="006F4408">
            <w:pPr>
              <w:spacing w:line="240" w:lineRule="auto"/>
            </w:pPr>
            <w:r>
              <w:t>Fünfte Verordnung über befristete Eindämmungsmaßnahmen aufgrund des SARS-CoV-2-Virus und COVID-19 im Land Brandenburg</w:t>
            </w:r>
          </w:p>
          <w:p w:rsidR="009974D4" w:rsidRDefault="006F4408" w:rsidP="006F4408">
            <w:pPr>
              <w:spacing w:line="240" w:lineRule="auto"/>
            </w:pPr>
            <w:r>
              <w:t>vom 22. Januar 2021</w:t>
            </w:r>
            <w:r w:rsidR="00A953AD">
              <w:t>:</w:t>
            </w:r>
          </w:p>
          <w:p w:rsidR="00A953AD" w:rsidRDefault="00A953AD" w:rsidP="006F4408">
            <w:pPr>
              <w:spacing w:line="240" w:lineRule="auto"/>
            </w:pPr>
          </w:p>
          <w:p w:rsidR="00A953AD" w:rsidRDefault="000352CD" w:rsidP="006F4408">
            <w:pPr>
              <w:spacing w:line="240" w:lineRule="auto"/>
            </w:pPr>
            <w:hyperlink r:id="rId10" w:history="1">
              <w:r w:rsidR="00A953AD" w:rsidRPr="00103DC6">
                <w:rPr>
                  <w:rStyle w:val="Hyperlink"/>
                </w:rPr>
                <w:t>https://bravors.brandenburg.de/verordnungen/5__sars_cov_2_eindv</w:t>
              </w:r>
            </w:hyperlink>
          </w:p>
          <w:p w:rsidR="00A953AD" w:rsidRDefault="00A953AD" w:rsidP="006F4408">
            <w:pPr>
              <w:spacing w:line="240" w:lineRule="auto"/>
            </w:pPr>
          </w:p>
        </w:tc>
        <w:tc>
          <w:tcPr>
            <w:tcW w:w="1362" w:type="dxa"/>
          </w:tcPr>
          <w:p w:rsidR="009974D4" w:rsidRDefault="00A953AD" w:rsidP="009D065A">
            <w:r>
              <w:t>14. Februar</w:t>
            </w:r>
          </w:p>
        </w:tc>
      </w:tr>
      <w:tr w:rsidR="009974D4" w:rsidTr="0076006A">
        <w:tc>
          <w:tcPr>
            <w:tcW w:w="1741" w:type="dxa"/>
          </w:tcPr>
          <w:p w:rsidR="009974D4" w:rsidRDefault="009974D4" w:rsidP="009D065A">
            <w:r>
              <w:t>Bremen</w:t>
            </w:r>
          </w:p>
        </w:tc>
        <w:tc>
          <w:tcPr>
            <w:tcW w:w="7893" w:type="dxa"/>
          </w:tcPr>
          <w:p w:rsidR="00812C4A" w:rsidRPr="00812C4A" w:rsidRDefault="00812C4A" w:rsidP="00812C4A">
            <w:pPr>
              <w:spacing w:after="120" w:line="240" w:lineRule="auto"/>
              <w:rPr>
                <w:u w:val="single"/>
              </w:rPr>
            </w:pPr>
            <w:r w:rsidRPr="00812C4A">
              <w:rPr>
                <w:u w:val="single"/>
              </w:rPr>
              <w:t>Vollstationäre Einrichtungen:</w:t>
            </w:r>
          </w:p>
          <w:p w:rsidR="00812C4A" w:rsidRDefault="00812C4A" w:rsidP="00812C4A">
            <w:pPr>
              <w:spacing w:line="240" w:lineRule="auto"/>
            </w:pPr>
            <w:r>
              <w:t xml:space="preserve">Der Träger einer Einrichtung soll Besuchspersonen, die Durchführung eines </w:t>
            </w:r>
            <w:proofErr w:type="spellStart"/>
            <w:r>
              <w:t>PoCAntigen</w:t>
            </w:r>
            <w:proofErr w:type="spellEnd"/>
            <w:r>
              <w:t>-Tests anbieten, um einen Besuch oder das Betreten zu anderen</w:t>
            </w:r>
          </w:p>
          <w:p w:rsidR="009974D4" w:rsidRDefault="00812C4A" w:rsidP="00812C4A">
            <w:pPr>
              <w:spacing w:line="240" w:lineRule="auto"/>
            </w:pPr>
            <w:r>
              <w:t>Zwecken zu ermöglichen.</w:t>
            </w:r>
          </w:p>
          <w:p w:rsidR="00812C4A" w:rsidRDefault="00812C4A" w:rsidP="00812C4A">
            <w:pPr>
              <w:spacing w:line="240" w:lineRule="auto"/>
            </w:pPr>
          </w:p>
          <w:p w:rsidR="00812C4A" w:rsidRDefault="00812C4A" w:rsidP="00812C4A">
            <w:pPr>
              <w:spacing w:line="240" w:lineRule="auto"/>
            </w:pPr>
            <w:r w:rsidRPr="00812C4A">
              <w:rPr>
                <w:highlight w:val="yellow"/>
              </w:rPr>
              <w:t>Keine Regelungen zur Testfrequenz gefunden.</w:t>
            </w:r>
          </w:p>
        </w:tc>
        <w:tc>
          <w:tcPr>
            <w:tcW w:w="3458" w:type="dxa"/>
          </w:tcPr>
          <w:p w:rsidR="009974D4" w:rsidRDefault="002A6C96" w:rsidP="002A6C96">
            <w:pPr>
              <w:spacing w:line="240" w:lineRule="auto"/>
            </w:pPr>
            <w:r>
              <w:t>Fünfte Verordnung zur Änderung der Dreiundzwanzigsten Verordnung zum Schutz vor Neuinfektionen mit dem Coronavirus SARS-CoV-2 vom 21. Januar 2021:</w:t>
            </w:r>
          </w:p>
          <w:p w:rsidR="002A6C96" w:rsidRDefault="002A6C96" w:rsidP="002A6C96">
            <w:pPr>
              <w:spacing w:line="240" w:lineRule="auto"/>
            </w:pPr>
          </w:p>
          <w:p w:rsidR="002A6C96" w:rsidRDefault="000352CD" w:rsidP="002A6C96">
            <w:pPr>
              <w:spacing w:line="240" w:lineRule="auto"/>
            </w:pPr>
            <w:hyperlink r:id="rId11" w:history="1">
              <w:r w:rsidR="002A6C96" w:rsidRPr="00103DC6">
                <w:rPr>
                  <w:rStyle w:val="Hyperlink"/>
                </w:rPr>
                <w:t>https://www.gesetzblatt.bremen.de/fastmedia/218/2021_01_22_GBl_Nr_0008_signed.pdf</w:t>
              </w:r>
            </w:hyperlink>
          </w:p>
          <w:p w:rsidR="002A6C96" w:rsidRDefault="002A6C96" w:rsidP="002A6C96">
            <w:pPr>
              <w:spacing w:line="240" w:lineRule="auto"/>
            </w:pPr>
          </w:p>
        </w:tc>
        <w:tc>
          <w:tcPr>
            <w:tcW w:w="1362" w:type="dxa"/>
          </w:tcPr>
          <w:p w:rsidR="009974D4" w:rsidRDefault="002A6C96" w:rsidP="009D065A">
            <w:r>
              <w:lastRenderedPageBreak/>
              <w:t>15. Februar</w:t>
            </w:r>
          </w:p>
        </w:tc>
      </w:tr>
      <w:tr w:rsidR="009974D4" w:rsidTr="0076006A">
        <w:tc>
          <w:tcPr>
            <w:tcW w:w="1741" w:type="dxa"/>
          </w:tcPr>
          <w:p w:rsidR="009974D4" w:rsidRDefault="009974D4" w:rsidP="009D065A">
            <w:r>
              <w:t>Hamburg</w:t>
            </w:r>
          </w:p>
        </w:tc>
        <w:tc>
          <w:tcPr>
            <w:tcW w:w="7893" w:type="dxa"/>
          </w:tcPr>
          <w:p w:rsidR="00CE6108" w:rsidRDefault="007C41CA" w:rsidP="00CE6108">
            <w:pPr>
              <w:spacing w:after="120" w:line="240" w:lineRule="auto"/>
              <w:rPr>
                <w:u w:val="single"/>
              </w:rPr>
            </w:pPr>
            <w:r w:rsidRPr="007C41CA">
              <w:rPr>
                <w:u w:val="single"/>
              </w:rPr>
              <w:t>Wohn</w:t>
            </w:r>
            <w:r>
              <w:rPr>
                <w:u w:val="single"/>
              </w:rPr>
              <w:t xml:space="preserve">- </w:t>
            </w:r>
            <w:r w:rsidRPr="007C41CA">
              <w:rPr>
                <w:u w:val="single"/>
              </w:rPr>
              <w:t xml:space="preserve">und Kurzzeitpflegeeinrichtungen sowie </w:t>
            </w:r>
            <w:r>
              <w:rPr>
                <w:u w:val="single"/>
              </w:rPr>
              <w:t>a</w:t>
            </w:r>
            <w:r w:rsidRPr="007C41CA">
              <w:rPr>
                <w:u w:val="single"/>
              </w:rPr>
              <w:t>mbulante Pflegedienste</w:t>
            </w:r>
            <w:r>
              <w:rPr>
                <w:u w:val="single"/>
              </w:rPr>
              <w:t>:</w:t>
            </w:r>
          </w:p>
          <w:p w:rsidR="00CE6108" w:rsidRPr="007C41CA" w:rsidRDefault="007C41CA" w:rsidP="00CE6108">
            <w:pPr>
              <w:spacing w:after="120" w:line="240" w:lineRule="auto"/>
            </w:pPr>
            <w:r w:rsidRPr="007C41CA">
              <w:t xml:space="preserve">die Beschäftigten haben sich regelmäßig, </w:t>
            </w:r>
            <w:r w:rsidRPr="007C41CA">
              <w:rPr>
                <w:highlight w:val="yellow"/>
              </w:rPr>
              <w:t>mindestens zweimal pro Woche</w:t>
            </w:r>
            <w:r w:rsidRPr="007C41CA">
              <w:t xml:space="preserve">, einer Testung </w:t>
            </w:r>
            <w:r>
              <w:t xml:space="preserve">(…) mittels </w:t>
            </w:r>
            <w:r w:rsidRPr="007C41CA">
              <w:t>PoC-​Antigen</w:t>
            </w:r>
            <w:r>
              <w:t>-​Test zu unterziehen</w:t>
            </w:r>
            <w:r w:rsidRPr="007C41CA">
              <w:t>; der Träger organisiert die erforderlichen Testungen.</w:t>
            </w:r>
          </w:p>
          <w:p w:rsidR="007C41CA" w:rsidRDefault="007C41CA" w:rsidP="00CE6108">
            <w:pPr>
              <w:spacing w:after="120" w:line="240" w:lineRule="auto"/>
              <w:rPr>
                <w:u w:val="single"/>
              </w:rPr>
            </w:pPr>
          </w:p>
          <w:p w:rsidR="009974D4" w:rsidRPr="00CE6108" w:rsidRDefault="00CE6108" w:rsidP="00CE6108">
            <w:pPr>
              <w:spacing w:after="120" w:line="240" w:lineRule="auto"/>
              <w:rPr>
                <w:u w:val="single"/>
              </w:rPr>
            </w:pPr>
            <w:r w:rsidRPr="00CE6108">
              <w:rPr>
                <w:u w:val="single"/>
              </w:rPr>
              <w:t>Besuchspersonen:</w:t>
            </w:r>
          </w:p>
          <w:p w:rsidR="00CE6108" w:rsidRDefault="00CE6108" w:rsidP="00CE6108">
            <w:pPr>
              <w:spacing w:line="240" w:lineRule="auto"/>
            </w:pPr>
            <w:r w:rsidRPr="00CE6108">
              <w:rPr>
                <w:highlight w:val="yellow"/>
              </w:rPr>
              <w:t>müssen sich unmittelbar vor dem Besuch der Einrichtung einem von dieser durchgeführten PoC-​Antigen-​Test unterziehen</w:t>
            </w:r>
            <w:r w:rsidRPr="00CE6108">
              <w:t xml:space="preserve">, dessen Ergebnis negativ ist, </w:t>
            </w:r>
            <w:r w:rsidRPr="00CE6108">
              <w:rPr>
                <w:highlight w:val="yellow"/>
              </w:rPr>
              <w:t>oder</w:t>
            </w:r>
            <w:r w:rsidRPr="00CE6108">
              <w:t xml:space="preserve"> sie müssen dem Einrichtungspersonal ein </w:t>
            </w:r>
            <w:r>
              <w:t xml:space="preserve">(…) </w:t>
            </w:r>
            <w:r w:rsidRPr="00CE6108">
              <w:t xml:space="preserve">negatives Testergebnis </w:t>
            </w:r>
            <w:r>
              <w:t xml:space="preserve">(…) </w:t>
            </w:r>
            <w:r w:rsidRPr="00CE6108">
              <w:t xml:space="preserve">vorlegen, wobei die dem Testergebnis zu Grunde liegende Testung mittels </w:t>
            </w:r>
            <w:r w:rsidRPr="00CE6108">
              <w:rPr>
                <w:highlight w:val="yellow"/>
              </w:rPr>
              <w:t>PoC-​Antigen-​Test höchstens 48 Stunden</w:t>
            </w:r>
            <w:r w:rsidRPr="00CE6108">
              <w:t xml:space="preserve"> und mittels </w:t>
            </w:r>
            <w:r w:rsidRPr="00CE6108">
              <w:rPr>
                <w:highlight w:val="yellow"/>
              </w:rPr>
              <w:t>PCR-​Test höchstens drei Tage</w:t>
            </w:r>
            <w:r w:rsidRPr="00CE6108">
              <w:t xml:space="preserve"> </w:t>
            </w:r>
            <w:r w:rsidRPr="00CE6108">
              <w:rPr>
                <w:highlight w:val="yellow"/>
              </w:rPr>
              <w:t>vor dem Besuch</w:t>
            </w:r>
            <w:r w:rsidRPr="00CE6108">
              <w:t xml:space="preserve"> vorgenommen worden sein darf</w:t>
            </w:r>
          </w:p>
          <w:p w:rsidR="00CE6108" w:rsidRDefault="00CE6108" w:rsidP="00CE6108">
            <w:pPr>
              <w:spacing w:line="240" w:lineRule="auto"/>
            </w:pPr>
          </w:p>
        </w:tc>
        <w:tc>
          <w:tcPr>
            <w:tcW w:w="3458" w:type="dxa"/>
          </w:tcPr>
          <w:p w:rsidR="009974D4" w:rsidRDefault="00E94532" w:rsidP="00E94532">
            <w:pPr>
              <w:spacing w:line="240" w:lineRule="auto"/>
            </w:pPr>
            <w:r>
              <w:t>Verordnung zur Eindämmung der Ausbreitung des Coronavirus SARS-CoV-2 in der Freien und Hansestadt Hamburg (gültig ab 25. Januar 2021) vom 21. Januar 2021:</w:t>
            </w:r>
          </w:p>
          <w:p w:rsidR="00E94532" w:rsidRDefault="00E94532" w:rsidP="00E94532">
            <w:pPr>
              <w:spacing w:line="240" w:lineRule="auto"/>
            </w:pPr>
          </w:p>
          <w:p w:rsidR="00E94532" w:rsidRDefault="000352CD" w:rsidP="00E94532">
            <w:pPr>
              <w:spacing w:line="240" w:lineRule="auto"/>
            </w:pPr>
            <w:hyperlink r:id="rId12" w:history="1">
              <w:r w:rsidR="00E94532" w:rsidRPr="00C34C82">
                <w:rPr>
                  <w:rStyle w:val="Hyperlink"/>
                </w:rPr>
                <w:t>https://www.hamburg.de/verordnung/</w:t>
              </w:r>
            </w:hyperlink>
          </w:p>
          <w:p w:rsidR="00E94532" w:rsidRDefault="00E94532" w:rsidP="00E94532">
            <w:pPr>
              <w:spacing w:line="240" w:lineRule="auto"/>
            </w:pPr>
          </w:p>
        </w:tc>
        <w:tc>
          <w:tcPr>
            <w:tcW w:w="1362" w:type="dxa"/>
          </w:tcPr>
          <w:p w:rsidR="009974D4" w:rsidRDefault="00E94532" w:rsidP="009D065A">
            <w:r>
              <w:t xml:space="preserve">14. Februar </w:t>
            </w:r>
          </w:p>
        </w:tc>
      </w:tr>
      <w:tr w:rsidR="009974D4" w:rsidTr="0076006A">
        <w:tc>
          <w:tcPr>
            <w:tcW w:w="1741" w:type="dxa"/>
          </w:tcPr>
          <w:p w:rsidR="009974D4" w:rsidRDefault="009974D4" w:rsidP="009D065A">
            <w:r>
              <w:t>Hessen</w:t>
            </w:r>
          </w:p>
        </w:tc>
        <w:tc>
          <w:tcPr>
            <w:tcW w:w="7893" w:type="dxa"/>
          </w:tcPr>
          <w:p w:rsidR="00826A66" w:rsidRPr="000A12FF" w:rsidRDefault="00826A66" w:rsidP="000A12FF">
            <w:pPr>
              <w:spacing w:after="120" w:line="240" w:lineRule="auto"/>
              <w:rPr>
                <w:u w:val="single"/>
              </w:rPr>
            </w:pPr>
            <w:r w:rsidRPr="000A12FF">
              <w:rPr>
                <w:u w:val="single"/>
              </w:rPr>
              <w:t>Voll- und teilstationäre Einrichtungen:</w:t>
            </w:r>
          </w:p>
          <w:p w:rsidR="009974D4" w:rsidRDefault="00D34D4F" w:rsidP="000A12FF">
            <w:pPr>
              <w:spacing w:line="240" w:lineRule="auto"/>
            </w:pPr>
            <w:r>
              <w:t>sind</w:t>
            </w:r>
            <w:r w:rsidR="000A12FF">
              <w:t xml:space="preserve"> </w:t>
            </w:r>
            <w:r>
              <w:t xml:space="preserve">verpflichtet, das </w:t>
            </w:r>
            <w:r w:rsidR="000A12FF">
              <w:t xml:space="preserve">(…) </w:t>
            </w:r>
            <w:r>
              <w:t xml:space="preserve">Personal (Eigen- und Fremddienste) </w:t>
            </w:r>
            <w:r w:rsidRPr="000A12FF">
              <w:rPr>
                <w:highlight w:val="yellow"/>
              </w:rPr>
              <w:t>mindestens</w:t>
            </w:r>
            <w:r w:rsidR="000A12FF" w:rsidRPr="000A12FF">
              <w:rPr>
                <w:highlight w:val="yellow"/>
              </w:rPr>
              <w:t xml:space="preserve"> z</w:t>
            </w:r>
            <w:r w:rsidRPr="000A12FF">
              <w:rPr>
                <w:highlight w:val="yellow"/>
              </w:rPr>
              <w:t>weimal pro Woche sowie bei Dienstantritt nach einer Abwesenheit von mehr als drei Tagen</w:t>
            </w:r>
            <w:r w:rsidR="000A12FF">
              <w:t xml:space="preserve"> zu test</w:t>
            </w:r>
            <w:r>
              <w:t xml:space="preserve">en, </w:t>
            </w:r>
          </w:p>
          <w:p w:rsidR="000A12FF" w:rsidRDefault="000A12FF" w:rsidP="000A12FF">
            <w:pPr>
              <w:spacing w:line="240" w:lineRule="auto"/>
            </w:pPr>
          </w:p>
          <w:p w:rsidR="000A12FF" w:rsidRPr="000A12FF" w:rsidRDefault="000A12FF" w:rsidP="000A12FF">
            <w:pPr>
              <w:spacing w:after="120" w:line="240" w:lineRule="auto"/>
              <w:rPr>
                <w:u w:val="single"/>
              </w:rPr>
            </w:pPr>
            <w:r w:rsidRPr="000A12FF">
              <w:rPr>
                <w:u w:val="single"/>
              </w:rPr>
              <w:t>ambulante Pflegedienste:</w:t>
            </w:r>
          </w:p>
          <w:p w:rsidR="000A12FF" w:rsidRDefault="000A12FF" w:rsidP="000A12FF">
            <w:pPr>
              <w:spacing w:line="240" w:lineRule="auto"/>
            </w:pPr>
            <w:r>
              <w:t xml:space="preserve">sind verpflichtet, ihr </w:t>
            </w:r>
            <w:r w:rsidRPr="000A12FF">
              <w:t xml:space="preserve">mit ambulanten Pflege- und Unterstützungsleistungen betrautes Personal regelmäßig, </w:t>
            </w:r>
            <w:r w:rsidRPr="000A12FF">
              <w:rPr>
                <w:highlight w:val="yellow"/>
              </w:rPr>
              <w:t>mindestens einmal pro Woche</w:t>
            </w:r>
            <w:r w:rsidRPr="000A12FF">
              <w:t xml:space="preserve">, einem Virusdirektnachweis </w:t>
            </w:r>
            <w:r>
              <w:t xml:space="preserve">(…) </w:t>
            </w:r>
            <w:r w:rsidRPr="000A12FF">
              <w:t>zu unterziehen</w:t>
            </w:r>
          </w:p>
        </w:tc>
        <w:tc>
          <w:tcPr>
            <w:tcW w:w="3458" w:type="dxa"/>
          </w:tcPr>
          <w:p w:rsidR="000A12FF" w:rsidRDefault="000A12FF" w:rsidP="000A12FF">
            <w:pPr>
              <w:spacing w:line="240" w:lineRule="auto"/>
            </w:pPr>
            <w:r>
              <w:t>Zweite Verordnung zur Bekämpfung des Corona-Virus (Corona-Einrichtungsschutzverordnung)</w:t>
            </w:r>
          </w:p>
          <w:p w:rsidR="009974D4" w:rsidRDefault="000A12FF" w:rsidP="000A12FF">
            <w:pPr>
              <w:spacing w:line="240" w:lineRule="auto"/>
            </w:pPr>
            <w:r>
              <w:t>Vom 26. November 2020, Stand 23. Januar 2021:</w:t>
            </w:r>
          </w:p>
          <w:p w:rsidR="000A12FF" w:rsidRDefault="000A12FF" w:rsidP="000A12FF">
            <w:pPr>
              <w:spacing w:line="240" w:lineRule="auto"/>
            </w:pPr>
          </w:p>
          <w:p w:rsidR="000A12FF" w:rsidRDefault="000352CD" w:rsidP="000A12FF">
            <w:pPr>
              <w:spacing w:line="240" w:lineRule="auto"/>
            </w:pPr>
            <w:hyperlink r:id="rId13" w:history="1">
              <w:r w:rsidR="000A12FF" w:rsidRPr="00C34C82">
                <w:rPr>
                  <w:rStyle w:val="Hyperlink"/>
                </w:rPr>
                <w:t>https://www.hessen.de/sites/default/files/media/02_corona-einrichtungsschutzverordnung_stand_23.01.21_barrierefrei.pdf</w:t>
              </w:r>
            </w:hyperlink>
          </w:p>
          <w:p w:rsidR="000A12FF" w:rsidRDefault="000A12FF" w:rsidP="000A12FF">
            <w:pPr>
              <w:spacing w:line="240" w:lineRule="auto"/>
            </w:pPr>
          </w:p>
        </w:tc>
        <w:tc>
          <w:tcPr>
            <w:tcW w:w="1362" w:type="dxa"/>
          </w:tcPr>
          <w:p w:rsidR="009974D4" w:rsidRDefault="000A12FF" w:rsidP="009D065A">
            <w:r>
              <w:t>14. Februar</w:t>
            </w:r>
          </w:p>
        </w:tc>
      </w:tr>
      <w:tr w:rsidR="009974D4" w:rsidTr="0076006A">
        <w:tc>
          <w:tcPr>
            <w:tcW w:w="1741" w:type="dxa"/>
          </w:tcPr>
          <w:p w:rsidR="009974D4" w:rsidRDefault="009974D4" w:rsidP="009D065A">
            <w:r>
              <w:lastRenderedPageBreak/>
              <w:t>Mecklenburg-Vorpommern</w:t>
            </w:r>
          </w:p>
        </w:tc>
        <w:tc>
          <w:tcPr>
            <w:tcW w:w="7893" w:type="dxa"/>
          </w:tcPr>
          <w:p w:rsidR="00BE5913" w:rsidRDefault="00BE5913" w:rsidP="0015531D">
            <w:pPr>
              <w:spacing w:after="120" w:line="240" w:lineRule="auto"/>
              <w:rPr>
                <w:u w:val="single"/>
              </w:rPr>
            </w:pPr>
            <w:r>
              <w:rPr>
                <w:u w:val="single"/>
              </w:rPr>
              <w:t>PERSONAL</w:t>
            </w:r>
          </w:p>
          <w:p w:rsidR="009974D4" w:rsidRPr="0015531D" w:rsidRDefault="0015531D" w:rsidP="0015531D">
            <w:pPr>
              <w:spacing w:after="120" w:line="240" w:lineRule="auto"/>
              <w:rPr>
                <w:u w:val="single"/>
              </w:rPr>
            </w:pPr>
            <w:r w:rsidRPr="0015531D">
              <w:rPr>
                <w:u w:val="single"/>
              </w:rPr>
              <w:t>Voll</w:t>
            </w:r>
            <w:r w:rsidR="008C6FB2">
              <w:rPr>
                <w:u w:val="single"/>
              </w:rPr>
              <w:t>- und teil</w:t>
            </w:r>
            <w:r w:rsidRPr="0015531D">
              <w:rPr>
                <w:u w:val="single"/>
              </w:rPr>
              <w:t>stationäre Einrichtungen</w:t>
            </w:r>
            <w:r w:rsidR="008C6FB2">
              <w:rPr>
                <w:u w:val="single"/>
              </w:rPr>
              <w:t xml:space="preserve"> und ambulante Pflegedienste</w:t>
            </w:r>
            <w:r w:rsidRPr="0015531D">
              <w:rPr>
                <w:u w:val="single"/>
              </w:rPr>
              <w:t>:</w:t>
            </w:r>
          </w:p>
          <w:p w:rsidR="0015531D" w:rsidRDefault="0015531D" w:rsidP="0015531D">
            <w:pPr>
              <w:spacing w:line="240" w:lineRule="auto"/>
            </w:pPr>
            <w:r w:rsidRPr="0015531D">
              <w:rPr>
                <w:highlight w:val="yellow"/>
              </w:rPr>
              <w:t>Spätestens ab einem Risikowert von 50 im örtlichen Zuständigkeitsbereich</w:t>
            </w:r>
            <w:r>
              <w:t xml:space="preserve"> eines Landkreises beziehungsweise einer kreisfreien Stadt oder im gesamten Land Mecklenburg-Vorpommern muss das Personal </w:t>
            </w:r>
            <w:r w:rsidRPr="0015531D">
              <w:rPr>
                <w:highlight w:val="yellow"/>
              </w:rPr>
              <w:t>mindestens zweimal wöchentlich</w:t>
            </w:r>
            <w:r>
              <w:t xml:space="preserve"> getestet werden.</w:t>
            </w:r>
          </w:p>
          <w:p w:rsidR="00BE5913" w:rsidRDefault="00BE5913" w:rsidP="0015531D">
            <w:pPr>
              <w:spacing w:line="240" w:lineRule="auto"/>
            </w:pPr>
          </w:p>
          <w:p w:rsidR="00BE5913" w:rsidRPr="00BE5913" w:rsidRDefault="00BE5913" w:rsidP="00BE5913">
            <w:pPr>
              <w:spacing w:after="120" w:line="240" w:lineRule="auto"/>
              <w:rPr>
                <w:u w:val="single"/>
              </w:rPr>
            </w:pPr>
            <w:r w:rsidRPr="00BE5913">
              <w:rPr>
                <w:u w:val="single"/>
              </w:rPr>
              <w:t>BESUCHSPERSONEN</w:t>
            </w:r>
          </w:p>
          <w:p w:rsidR="00BE5913" w:rsidRPr="00BE5913" w:rsidRDefault="00BE5913" w:rsidP="00BE5913">
            <w:pPr>
              <w:spacing w:after="120" w:line="240" w:lineRule="auto"/>
              <w:rPr>
                <w:u w:val="single"/>
              </w:rPr>
            </w:pPr>
            <w:r w:rsidRPr="00BE5913">
              <w:rPr>
                <w:u w:val="single"/>
              </w:rPr>
              <w:t>Voll</w:t>
            </w:r>
            <w:r w:rsidR="008C6FB2">
              <w:rPr>
                <w:u w:val="single"/>
              </w:rPr>
              <w:t>- und teils</w:t>
            </w:r>
            <w:r w:rsidRPr="00BE5913">
              <w:rPr>
                <w:u w:val="single"/>
              </w:rPr>
              <w:t>tationäre Einrichtungen:</w:t>
            </w:r>
          </w:p>
          <w:p w:rsidR="00BE5913" w:rsidRDefault="00BE5913" w:rsidP="00BE5913">
            <w:pPr>
              <w:spacing w:line="240" w:lineRule="auto"/>
            </w:pPr>
            <w:r w:rsidRPr="00BE5913">
              <w:rPr>
                <w:highlight w:val="yellow"/>
              </w:rPr>
              <w:t>Spätestens ab einem Risikowert von 50 im örtlichen Zuständigkeitsbereich</w:t>
            </w:r>
            <w:r>
              <w:t xml:space="preserve"> (…) darf jede besuchende und aufsuchende Person die </w:t>
            </w:r>
            <w:r w:rsidRPr="00BE5913">
              <w:rPr>
                <w:highlight w:val="yellow"/>
              </w:rPr>
              <w:t>Einrichtung nur betreten, wenn das Ergebnis eines vor Ort</w:t>
            </w:r>
            <w:r>
              <w:rPr>
                <w:highlight w:val="yellow"/>
              </w:rPr>
              <w:t xml:space="preserve"> d</w:t>
            </w:r>
            <w:r w:rsidRPr="00BE5913">
              <w:rPr>
                <w:highlight w:val="yellow"/>
              </w:rPr>
              <w:t>urchzuführenden PoC-Antigen-Tests</w:t>
            </w:r>
            <w:r>
              <w:t xml:space="preserve"> (…) negativ ist oder der Nachweis eines negativen Testergebnisses eines am selben Tag durchgeführten PoC-Antigen-Tests beziehungsweise der Nachweis des negativen Testergebnisses eines nicht länger als 72 Stunden zurückliegenden PCR-Tests beigebracht wird.</w:t>
            </w:r>
          </w:p>
          <w:p w:rsidR="00BE5913" w:rsidRDefault="00BE5913" w:rsidP="0015531D">
            <w:pPr>
              <w:spacing w:line="240" w:lineRule="auto"/>
            </w:pPr>
          </w:p>
        </w:tc>
        <w:tc>
          <w:tcPr>
            <w:tcW w:w="3458" w:type="dxa"/>
          </w:tcPr>
          <w:p w:rsidR="00520CBB" w:rsidRDefault="00520CBB" w:rsidP="00520CBB">
            <w:pPr>
              <w:spacing w:line="240" w:lineRule="auto"/>
            </w:pPr>
            <w:r>
              <w:t>Verordnung zum Umgang mit dem Coronavirus SARS-CoV-2 in Einrichtungen, Angeboten, Diensten und Leistungen der Rechtskreise SGB IX, SGB XI und SGB XII</w:t>
            </w:r>
          </w:p>
          <w:p w:rsidR="00520CBB" w:rsidRDefault="00520CBB" w:rsidP="00520CBB">
            <w:pPr>
              <w:spacing w:line="240" w:lineRule="auto"/>
            </w:pPr>
            <w:r>
              <w:t>vom 11. Dezember 2020,</w:t>
            </w:r>
          </w:p>
          <w:p w:rsidR="009974D4" w:rsidRDefault="00520CBB" w:rsidP="00520CBB">
            <w:pPr>
              <w:spacing w:line="240" w:lineRule="auto"/>
            </w:pPr>
            <w:r>
              <w:t>Gesamtausgabe in der Gültigkeit vom 25.01.2021 bis 21.02.2021:</w:t>
            </w:r>
          </w:p>
          <w:p w:rsidR="00520CBB" w:rsidRDefault="00520CBB" w:rsidP="00520CBB">
            <w:pPr>
              <w:spacing w:line="240" w:lineRule="auto"/>
            </w:pPr>
          </w:p>
          <w:p w:rsidR="00520CBB" w:rsidRDefault="000352CD" w:rsidP="00520CBB">
            <w:pPr>
              <w:spacing w:line="240" w:lineRule="auto"/>
            </w:pPr>
            <w:hyperlink r:id="rId14" w:history="1">
              <w:r w:rsidR="00520CBB" w:rsidRPr="00C34C82">
                <w:rPr>
                  <w:rStyle w:val="Hyperlink"/>
                </w:rPr>
                <w:t>https://www.regierung-mv.de/static/Regierungsportal/Portalredaktion/Inhalte/Corona/CoronaVEinrBesRglV_MV_2.pdf</w:t>
              </w:r>
            </w:hyperlink>
          </w:p>
          <w:p w:rsidR="00520CBB" w:rsidRDefault="00520CBB" w:rsidP="00520CBB">
            <w:pPr>
              <w:spacing w:line="240" w:lineRule="auto"/>
            </w:pPr>
          </w:p>
        </w:tc>
        <w:tc>
          <w:tcPr>
            <w:tcW w:w="1362" w:type="dxa"/>
          </w:tcPr>
          <w:p w:rsidR="009974D4" w:rsidRDefault="00BA296F" w:rsidP="009D065A">
            <w:r>
              <w:t>21. Februar</w:t>
            </w:r>
          </w:p>
        </w:tc>
      </w:tr>
      <w:tr w:rsidR="009974D4" w:rsidTr="0076006A">
        <w:tc>
          <w:tcPr>
            <w:tcW w:w="1741" w:type="dxa"/>
          </w:tcPr>
          <w:p w:rsidR="009974D4" w:rsidRDefault="009974D4" w:rsidP="009D065A">
            <w:r>
              <w:t>Niedersachsen</w:t>
            </w:r>
          </w:p>
        </w:tc>
        <w:tc>
          <w:tcPr>
            <w:tcW w:w="7893" w:type="dxa"/>
          </w:tcPr>
          <w:p w:rsidR="000E0106" w:rsidRDefault="000E0106" w:rsidP="000E0106">
            <w:pPr>
              <w:spacing w:after="120" w:line="240" w:lineRule="auto"/>
              <w:rPr>
                <w:u w:val="single"/>
              </w:rPr>
            </w:pPr>
            <w:r>
              <w:rPr>
                <w:u w:val="single"/>
              </w:rPr>
              <w:t>PERSONAL</w:t>
            </w:r>
          </w:p>
          <w:p w:rsidR="000E0106" w:rsidRPr="000E0106" w:rsidRDefault="000E0106" w:rsidP="000E0106">
            <w:pPr>
              <w:spacing w:after="120" w:line="240" w:lineRule="auto"/>
              <w:rPr>
                <w:u w:val="single"/>
              </w:rPr>
            </w:pPr>
            <w:r w:rsidRPr="000E0106">
              <w:rPr>
                <w:u w:val="single"/>
              </w:rPr>
              <w:t>Vollstationäre Einrichtungen und ambulante Pflegedienste:</w:t>
            </w:r>
          </w:p>
          <w:p w:rsidR="009974D4" w:rsidRDefault="000E0106" w:rsidP="000E0106">
            <w:pPr>
              <w:spacing w:line="240" w:lineRule="auto"/>
            </w:pPr>
            <w:r>
              <w:t xml:space="preserve">Beschäftigte und eingesetzte Leiharbeitnehmer, Praktikanten, ehrenamtlich Tätige, Bundesfreiwilligendienstleistende und Freiwilligendienstleistende haben </w:t>
            </w:r>
            <w:r w:rsidRPr="000E0106">
              <w:rPr>
                <w:highlight w:val="yellow"/>
              </w:rPr>
              <w:t>an jedem Tag, an dem sie in den Einrichtungen oder für die ambulanten Pflegedienste tätig sind</w:t>
            </w:r>
            <w:r>
              <w:t xml:space="preserve">, einen </w:t>
            </w:r>
            <w:proofErr w:type="spellStart"/>
            <w:r>
              <w:t>PoCAntigen</w:t>
            </w:r>
            <w:proofErr w:type="spellEnd"/>
            <w:r>
              <w:t>-Schnelltest durchführen zu lassen. Die Leitung oder die von ihr beauftragten beschäftigten Personen sollen die Tests durchführen.</w:t>
            </w:r>
          </w:p>
          <w:p w:rsidR="000E0106" w:rsidRDefault="000E0106" w:rsidP="000E0106">
            <w:pPr>
              <w:spacing w:line="240" w:lineRule="auto"/>
            </w:pPr>
          </w:p>
          <w:p w:rsidR="000E0106" w:rsidRPr="000E0106" w:rsidRDefault="000E0106" w:rsidP="000E0106">
            <w:pPr>
              <w:spacing w:after="120" w:line="240" w:lineRule="auto"/>
              <w:rPr>
                <w:u w:val="single"/>
              </w:rPr>
            </w:pPr>
            <w:r w:rsidRPr="000E0106">
              <w:rPr>
                <w:u w:val="single"/>
              </w:rPr>
              <w:t>BESUCHSPERSONEN</w:t>
            </w:r>
          </w:p>
          <w:p w:rsidR="000E0106" w:rsidRPr="000E0106" w:rsidRDefault="000E0106" w:rsidP="000E0106">
            <w:pPr>
              <w:spacing w:after="120" w:line="240" w:lineRule="auto"/>
              <w:rPr>
                <w:u w:val="single"/>
              </w:rPr>
            </w:pPr>
            <w:r w:rsidRPr="000E0106">
              <w:rPr>
                <w:u w:val="single"/>
              </w:rPr>
              <w:t>Vollstationäre Einrichtungen:</w:t>
            </w:r>
          </w:p>
          <w:p w:rsidR="000E0106" w:rsidRDefault="000E0106" w:rsidP="000E0106">
            <w:pPr>
              <w:spacing w:line="240" w:lineRule="auto"/>
            </w:pPr>
            <w:r w:rsidRPr="000E0106">
              <w:rPr>
                <w:highlight w:val="yellow"/>
              </w:rPr>
              <w:t xml:space="preserve">Übersteigt die aktuelle Inzidenzzahl 50 Neuinfektionen pro 100.000 EW pro Woche in der entsprechenden Gebietskörperschaft, in deren Gebiet die Einrichtung </w:t>
            </w:r>
            <w:r w:rsidRPr="000E0106">
              <w:rPr>
                <w:highlight w:val="yellow"/>
              </w:rPr>
              <w:lastRenderedPageBreak/>
              <w:t>liegt, so sind die Heimleitung oder die von dieser beauftragten Beschäftigten verpflichtet, Besuchspersonen sowie den Personen, die die Einrichtung betreten wollen, die Durchführung eines PoC-Antigen-Schnelltest anzubieten.</w:t>
            </w:r>
            <w:r>
              <w:t xml:space="preserve"> </w:t>
            </w:r>
          </w:p>
          <w:p w:rsidR="000E0106" w:rsidRDefault="000E0106" w:rsidP="000E0106">
            <w:pPr>
              <w:spacing w:line="240" w:lineRule="auto"/>
            </w:pPr>
            <w:r>
              <w:t>Ein Besuch und ein Betreten darf erst bei Vorliegen eines negativen Testergebnisses ermöglicht werden. Eine Testung ist nicht erforderlich, wenn die zu testende Person ein negatives Testergebnis nachweist und die Testung höchstens 72 Stunden vor dem Besuch oder dem Betreten vorgenommen wurde.</w:t>
            </w:r>
          </w:p>
          <w:p w:rsidR="000E0106" w:rsidRDefault="000E0106" w:rsidP="000E0106">
            <w:pPr>
              <w:spacing w:line="240" w:lineRule="auto"/>
            </w:pPr>
          </w:p>
        </w:tc>
        <w:tc>
          <w:tcPr>
            <w:tcW w:w="3458" w:type="dxa"/>
          </w:tcPr>
          <w:p w:rsidR="009974D4" w:rsidRDefault="00AA7D31" w:rsidP="00AA7D31">
            <w:pPr>
              <w:spacing w:line="240" w:lineRule="auto"/>
            </w:pPr>
            <w:r>
              <w:lastRenderedPageBreak/>
              <w:t>Niedersächsische Verordnung über Maßnahmen zur Eindämmung des Corona-Virus SARS-CoV-2 vom 30. Oktober 2020, mit Änderungen vom 22. Januar 2021:</w:t>
            </w:r>
          </w:p>
          <w:p w:rsidR="00AA7D31" w:rsidRDefault="00AA7D31" w:rsidP="00AA7D31">
            <w:pPr>
              <w:spacing w:line="240" w:lineRule="auto"/>
            </w:pPr>
          </w:p>
          <w:p w:rsidR="00AA7D31" w:rsidRDefault="000352CD" w:rsidP="00AA7D31">
            <w:pPr>
              <w:spacing w:line="240" w:lineRule="auto"/>
            </w:pPr>
            <w:hyperlink r:id="rId15" w:history="1">
              <w:r w:rsidR="00AA7D31" w:rsidRPr="00C34C82">
                <w:rPr>
                  <w:rStyle w:val="Hyperlink"/>
                </w:rPr>
                <w:t>https://www.niedersachsen.de/Coronavirus/vorschriften-der-landesregierung-185856.html</w:t>
              </w:r>
            </w:hyperlink>
          </w:p>
          <w:p w:rsidR="00AA7D31" w:rsidRDefault="00AA7D31" w:rsidP="00AA7D31">
            <w:pPr>
              <w:spacing w:line="240" w:lineRule="auto"/>
            </w:pPr>
          </w:p>
        </w:tc>
        <w:tc>
          <w:tcPr>
            <w:tcW w:w="1362" w:type="dxa"/>
          </w:tcPr>
          <w:p w:rsidR="009974D4" w:rsidRDefault="000E0106" w:rsidP="009D065A">
            <w:r>
              <w:t>14. Februar</w:t>
            </w:r>
          </w:p>
        </w:tc>
      </w:tr>
      <w:tr w:rsidR="009974D4" w:rsidTr="0076006A">
        <w:tc>
          <w:tcPr>
            <w:tcW w:w="1741" w:type="dxa"/>
          </w:tcPr>
          <w:p w:rsidR="009974D4" w:rsidRDefault="009974D4" w:rsidP="009D065A">
            <w:r>
              <w:t>Nordrhein Westfalen</w:t>
            </w:r>
          </w:p>
        </w:tc>
        <w:tc>
          <w:tcPr>
            <w:tcW w:w="7893" w:type="dxa"/>
          </w:tcPr>
          <w:p w:rsidR="009974D4" w:rsidRPr="00B94F25" w:rsidRDefault="00B94F25" w:rsidP="00B94F25">
            <w:pPr>
              <w:spacing w:after="120" w:line="240" w:lineRule="auto"/>
              <w:rPr>
                <w:u w:val="single"/>
              </w:rPr>
            </w:pPr>
            <w:r w:rsidRPr="00B94F25">
              <w:rPr>
                <w:u w:val="single"/>
              </w:rPr>
              <w:t>PERSONAL</w:t>
            </w:r>
          </w:p>
          <w:p w:rsidR="00B94F25" w:rsidRPr="00B94F25" w:rsidRDefault="00B94F25" w:rsidP="00B94F25">
            <w:pPr>
              <w:spacing w:after="120" w:line="240" w:lineRule="auto"/>
              <w:rPr>
                <w:u w:val="single"/>
              </w:rPr>
            </w:pPr>
            <w:r w:rsidRPr="00B94F25">
              <w:rPr>
                <w:u w:val="single"/>
              </w:rPr>
              <w:t>Vollstationäre Einrichtungen und ambulante Pflegedienste:</w:t>
            </w:r>
          </w:p>
          <w:p w:rsidR="00B94F25" w:rsidRDefault="00B94F25" w:rsidP="00B94F25">
            <w:pPr>
              <w:spacing w:line="240" w:lineRule="auto"/>
            </w:pPr>
            <w:r>
              <w:t xml:space="preserve">Das Pflegepersonal und weitere Beschäftigte, die die zum Aufenthalt von Bewohnern dienenden Räume betreten, sind </w:t>
            </w:r>
            <w:r w:rsidRPr="00B94F25">
              <w:rPr>
                <w:highlight w:val="yellow"/>
              </w:rPr>
              <w:t>mindestens an jedem dritten Tag</w:t>
            </w:r>
            <w:r>
              <w:t xml:space="preserve"> (…) (mindestens mittels </w:t>
            </w:r>
            <w:proofErr w:type="spellStart"/>
            <w:r>
              <w:t>PoCAntigen</w:t>
            </w:r>
            <w:proofErr w:type="spellEnd"/>
            <w:r>
              <w:t xml:space="preserve">-Schnelltest) zu testen. Dies gilt auch für das Personal ambulanter Pflegedienste, soweit es Kontakt zu den Pflegebedürftigen hat. </w:t>
            </w:r>
          </w:p>
          <w:p w:rsidR="006D19CB" w:rsidRDefault="006D19CB" w:rsidP="00B94F25">
            <w:pPr>
              <w:spacing w:line="240" w:lineRule="auto"/>
            </w:pPr>
          </w:p>
          <w:p w:rsidR="006D19CB" w:rsidRPr="000117B7" w:rsidRDefault="006D19CB" w:rsidP="000117B7">
            <w:pPr>
              <w:spacing w:after="120" w:line="240" w:lineRule="auto"/>
              <w:rPr>
                <w:u w:val="single"/>
              </w:rPr>
            </w:pPr>
            <w:r w:rsidRPr="000117B7">
              <w:rPr>
                <w:u w:val="single"/>
              </w:rPr>
              <w:t>BESUCHSPERSONEN</w:t>
            </w:r>
          </w:p>
          <w:p w:rsidR="000117B7" w:rsidRPr="000117B7" w:rsidRDefault="000117B7" w:rsidP="000117B7">
            <w:pPr>
              <w:spacing w:after="120" w:line="240" w:lineRule="auto"/>
              <w:rPr>
                <w:u w:val="single"/>
              </w:rPr>
            </w:pPr>
            <w:r w:rsidRPr="000117B7">
              <w:rPr>
                <w:u w:val="single"/>
              </w:rPr>
              <w:t>Vollstationäre Einrichtungen</w:t>
            </w:r>
            <w:r>
              <w:rPr>
                <w:u w:val="single"/>
              </w:rPr>
              <w:t>:</w:t>
            </w:r>
          </w:p>
          <w:p w:rsidR="006D19CB" w:rsidRDefault="000117B7" w:rsidP="00B94F25">
            <w:pPr>
              <w:spacing w:line="240" w:lineRule="auto"/>
            </w:pPr>
            <w:r>
              <w:t xml:space="preserve">Besuchern </w:t>
            </w:r>
            <w:r w:rsidR="006D19CB" w:rsidRPr="006D19CB">
              <w:t>soll soweit möglich vor dem Besuch ein PoC-Antigen</w:t>
            </w:r>
            <w:r w:rsidR="006D19CB">
              <w:t>-</w:t>
            </w:r>
            <w:r w:rsidR="006D19CB" w:rsidRPr="006D19CB">
              <w:t>Schnelltest empfohlen und angeboten werden.</w:t>
            </w:r>
          </w:p>
          <w:p w:rsidR="000117B7" w:rsidRDefault="000117B7" w:rsidP="00B94F25">
            <w:pPr>
              <w:spacing w:line="240" w:lineRule="auto"/>
            </w:pPr>
          </w:p>
          <w:p w:rsidR="000117B7" w:rsidRPr="000117B7" w:rsidRDefault="000117B7" w:rsidP="000117B7">
            <w:pPr>
              <w:spacing w:after="120" w:line="240" w:lineRule="auto"/>
              <w:rPr>
                <w:u w:val="single"/>
              </w:rPr>
            </w:pPr>
            <w:r w:rsidRPr="000117B7">
              <w:rPr>
                <w:u w:val="single"/>
              </w:rPr>
              <w:t>BEWOHNER vollstationärer Einrichtungen:</w:t>
            </w:r>
          </w:p>
          <w:p w:rsidR="000117B7" w:rsidRDefault="000117B7" w:rsidP="000117B7">
            <w:pPr>
              <w:spacing w:line="240" w:lineRule="auto"/>
            </w:pPr>
            <w:r>
              <w:t xml:space="preserve">… sind </w:t>
            </w:r>
            <w:r w:rsidRPr="000117B7">
              <w:rPr>
                <w:highlight w:val="yellow"/>
              </w:rPr>
              <w:t>soweit möglich einmal in der Woche</w:t>
            </w:r>
            <w:r>
              <w:t xml:space="preserve"> durch PoC-Antigen-Schnelltests zu testen. </w:t>
            </w:r>
            <w:r w:rsidRPr="000117B7">
              <w:rPr>
                <w:highlight w:val="yellow"/>
              </w:rPr>
              <w:t>Sofern die Bewohner die Einrichtungen verlassen, sind sie bei der Rückkehr und ein zweites Mal drei Tage nach der Rückkehr mit einem PoC-Antigen-Schnelltest zu testen.</w:t>
            </w:r>
          </w:p>
          <w:p w:rsidR="00B94F25" w:rsidRDefault="00B94F25" w:rsidP="00B94F25">
            <w:pPr>
              <w:spacing w:line="240" w:lineRule="auto"/>
            </w:pPr>
          </w:p>
        </w:tc>
        <w:tc>
          <w:tcPr>
            <w:tcW w:w="3458" w:type="dxa"/>
          </w:tcPr>
          <w:p w:rsidR="009974D4" w:rsidRDefault="0057643A" w:rsidP="0057643A">
            <w:pPr>
              <w:spacing w:line="240" w:lineRule="auto"/>
            </w:pPr>
            <w:r>
              <w:t>Verordnung zum Schutz vor Neuinfizierungen mit dem Coronavirus SARS-CoV-2 vom 7. Januar 2021</w:t>
            </w:r>
            <w:r w:rsidR="00C54DDE">
              <w:t xml:space="preserve"> i</w:t>
            </w:r>
            <w:r>
              <w:t>n der ab dem 25. Januar 2021 gültigen Fassung:</w:t>
            </w:r>
          </w:p>
          <w:p w:rsidR="0057643A" w:rsidRDefault="0057643A" w:rsidP="0057643A">
            <w:pPr>
              <w:spacing w:line="240" w:lineRule="auto"/>
            </w:pPr>
          </w:p>
          <w:p w:rsidR="0057643A" w:rsidRDefault="000352CD" w:rsidP="0057643A">
            <w:pPr>
              <w:spacing w:line="240" w:lineRule="auto"/>
            </w:pPr>
            <w:hyperlink r:id="rId16" w:history="1">
              <w:r w:rsidR="0057643A" w:rsidRPr="00C34C82">
                <w:rPr>
                  <w:rStyle w:val="Hyperlink"/>
                </w:rPr>
                <w:t>https://www.land.nrw/sites/default/files/asset/document/2021-01-21_coronaschvo_ab_25.01.2021_lesefassung.pdf</w:t>
              </w:r>
            </w:hyperlink>
          </w:p>
          <w:p w:rsidR="0057643A" w:rsidRDefault="0057643A" w:rsidP="0057643A">
            <w:pPr>
              <w:spacing w:line="240" w:lineRule="auto"/>
            </w:pPr>
          </w:p>
        </w:tc>
        <w:tc>
          <w:tcPr>
            <w:tcW w:w="1362" w:type="dxa"/>
          </w:tcPr>
          <w:p w:rsidR="009974D4" w:rsidRDefault="0057643A" w:rsidP="009D065A">
            <w:r>
              <w:t>14. Februar</w:t>
            </w:r>
          </w:p>
        </w:tc>
      </w:tr>
      <w:tr w:rsidR="009974D4" w:rsidTr="0076006A">
        <w:tc>
          <w:tcPr>
            <w:tcW w:w="1741" w:type="dxa"/>
          </w:tcPr>
          <w:p w:rsidR="009974D4" w:rsidRDefault="009974D4" w:rsidP="009D065A">
            <w:r>
              <w:t>Rheinland-Pfalz</w:t>
            </w:r>
          </w:p>
        </w:tc>
        <w:tc>
          <w:tcPr>
            <w:tcW w:w="7893" w:type="dxa"/>
          </w:tcPr>
          <w:p w:rsidR="00E31C1B" w:rsidRDefault="00E31C1B" w:rsidP="00477097">
            <w:pPr>
              <w:spacing w:after="120" w:line="240" w:lineRule="auto"/>
              <w:rPr>
                <w:u w:val="single"/>
              </w:rPr>
            </w:pPr>
            <w:r>
              <w:rPr>
                <w:u w:val="single"/>
              </w:rPr>
              <w:t>PERSONAL:</w:t>
            </w:r>
          </w:p>
          <w:p w:rsidR="00A4020F" w:rsidRDefault="00E31C1B" w:rsidP="00E31C1B">
            <w:pPr>
              <w:spacing w:after="120" w:line="240" w:lineRule="auto"/>
            </w:pPr>
            <w:r w:rsidRPr="00E31C1B">
              <w:t xml:space="preserve">In der Zeit bis zum 14. Februar 2021 sind </w:t>
            </w:r>
            <w:r w:rsidRPr="00A4020F">
              <w:t>alle Beschäftigten einschließlich</w:t>
            </w:r>
            <w:r w:rsidR="00A4020F" w:rsidRPr="00A4020F">
              <w:t xml:space="preserve"> </w:t>
            </w:r>
            <w:r w:rsidRPr="00A4020F">
              <w:t>ehrenamtlich Beschäftigter sowie Leiharbeitnehmer</w:t>
            </w:r>
            <w:r w:rsidR="00A4020F" w:rsidRPr="00A4020F">
              <w:t xml:space="preserve">n </w:t>
            </w:r>
            <w:r w:rsidRPr="00A4020F">
              <w:rPr>
                <w:highlight w:val="yellow"/>
              </w:rPr>
              <w:t>einmal</w:t>
            </w:r>
            <w:r w:rsidR="00A4020F" w:rsidRPr="00A4020F">
              <w:rPr>
                <w:highlight w:val="yellow"/>
              </w:rPr>
              <w:t xml:space="preserve"> </w:t>
            </w:r>
            <w:r w:rsidRPr="00A4020F">
              <w:rPr>
                <w:highlight w:val="yellow"/>
              </w:rPr>
              <w:t>wöchentlich</w:t>
            </w:r>
            <w:r w:rsidRPr="00E31C1B">
              <w:t xml:space="preserve"> zu</w:t>
            </w:r>
            <w:r w:rsidR="00A4020F">
              <w:t xml:space="preserve"> </w:t>
            </w:r>
            <w:r w:rsidRPr="00E31C1B">
              <w:t xml:space="preserve">testen. </w:t>
            </w:r>
          </w:p>
          <w:p w:rsidR="00E31C1B" w:rsidRDefault="00E31C1B" w:rsidP="00E31C1B">
            <w:pPr>
              <w:spacing w:after="120" w:line="240" w:lineRule="auto"/>
            </w:pPr>
            <w:r w:rsidRPr="00E31C1B">
              <w:lastRenderedPageBreak/>
              <w:t>Medizinischen und therapeutischen Kräften, Fußpfleger</w:t>
            </w:r>
            <w:r w:rsidR="00A4020F">
              <w:t>n</w:t>
            </w:r>
            <w:r w:rsidRPr="00E31C1B">
              <w:t xml:space="preserve">, </w:t>
            </w:r>
            <w:r w:rsidR="00A4020F">
              <w:t>die</w:t>
            </w:r>
            <w:r w:rsidRPr="00E31C1B">
              <w:t xml:space="preserve"> die Einrichtungen regelmäßig mindestens einmal wöchentlich</w:t>
            </w:r>
            <w:r w:rsidR="00A4020F">
              <w:t xml:space="preserve"> </w:t>
            </w:r>
            <w:r w:rsidRPr="00E31C1B">
              <w:t>aufsuchen, ist eine wöchentliche Testung anzubieten.</w:t>
            </w:r>
          </w:p>
          <w:p w:rsidR="00A4020F" w:rsidRPr="00E31C1B" w:rsidRDefault="00A4020F" w:rsidP="00A4020F">
            <w:pPr>
              <w:spacing w:after="120" w:line="240" w:lineRule="auto"/>
            </w:pPr>
            <w:r w:rsidRPr="00A4020F">
              <w:rPr>
                <w:highlight w:val="yellow"/>
              </w:rPr>
              <w:t>Abweichend davon sind die genannten Personen zwei Mal pro Woche zu testen, wenn in einem Landkreis oder einer kreisfreien Stadt die 7-Tage-Inzidenz höher ist als der zeitgleich festgestellte Landesdurchschnitt.</w:t>
            </w:r>
          </w:p>
          <w:p w:rsidR="00A4020F" w:rsidRDefault="00A4020F" w:rsidP="00477097">
            <w:pPr>
              <w:spacing w:after="120" w:line="240" w:lineRule="auto"/>
              <w:rPr>
                <w:u w:val="single"/>
              </w:rPr>
            </w:pPr>
          </w:p>
          <w:p w:rsidR="004E61FD" w:rsidRDefault="004E61FD" w:rsidP="00477097">
            <w:pPr>
              <w:spacing w:after="120" w:line="240" w:lineRule="auto"/>
              <w:rPr>
                <w:u w:val="single"/>
              </w:rPr>
            </w:pPr>
            <w:r>
              <w:rPr>
                <w:u w:val="single"/>
              </w:rPr>
              <w:t>BESUCHSPERSONEN:</w:t>
            </w:r>
          </w:p>
          <w:p w:rsidR="00902018" w:rsidRDefault="00902018" w:rsidP="00902018">
            <w:pPr>
              <w:spacing w:line="240" w:lineRule="auto"/>
            </w:pPr>
            <w:r w:rsidRPr="00902018">
              <w:rPr>
                <w:highlight w:val="yellow"/>
              </w:rPr>
              <w:t>Bis zum 14. Februar 2021 sind alle Besucher vor Betreten der Einrichtung zu testen, wenn in einem Landkreis oder einer kreisfreien Stadt die 7-Tage-Inzidenz höher ist als der zeitgleich festgestellte Landesdurchschnitt.</w:t>
            </w:r>
          </w:p>
          <w:p w:rsidR="00902018" w:rsidRPr="00902018" w:rsidRDefault="00902018" w:rsidP="00902018">
            <w:pPr>
              <w:spacing w:line="240" w:lineRule="auto"/>
            </w:pPr>
          </w:p>
          <w:p w:rsidR="007673FF" w:rsidRDefault="007673FF" w:rsidP="00477097">
            <w:pPr>
              <w:spacing w:after="120" w:line="240" w:lineRule="auto"/>
              <w:rPr>
                <w:u w:val="single"/>
              </w:rPr>
            </w:pPr>
            <w:r>
              <w:rPr>
                <w:u w:val="single"/>
              </w:rPr>
              <w:t>Bestimmte Personengruppen:</w:t>
            </w:r>
          </w:p>
          <w:p w:rsidR="00E31C1B" w:rsidRDefault="00E31C1B" w:rsidP="004E61FD">
            <w:pPr>
              <w:spacing w:after="120" w:line="240" w:lineRule="auto"/>
            </w:pPr>
            <w:r>
              <w:t>Folgende Personen, die an einem Tag mehrere Einrichtungen in ihrer jeweiligen Funktion besuchen, werden bei Betreten der ersten Einrichtung mittels PoC-Antigentest getestet. Das Ergebnis ist der Person schriftlich zu bestätigen und dient an diesem Tag zur Vorlage bei Besuchen weiterer Einrichtungen zur Vermeidung einer erneuten Testung am gleichen Tag.</w:t>
            </w:r>
          </w:p>
          <w:p w:rsidR="00E31C1B" w:rsidRDefault="004E61FD" w:rsidP="00E31C1B">
            <w:pPr>
              <w:pStyle w:val="Listenabsatz"/>
              <w:numPr>
                <w:ilvl w:val="0"/>
                <w:numId w:val="1"/>
              </w:numPr>
              <w:spacing w:after="120" w:line="240" w:lineRule="auto"/>
            </w:pPr>
            <w:r w:rsidRPr="004E61FD">
              <w:t xml:space="preserve">Seelsorger, </w:t>
            </w:r>
            <w:r w:rsidR="007673FF">
              <w:t>Re</w:t>
            </w:r>
            <w:r w:rsidRPr="004E61FD">
              <w:t>chtsanwälte, Notar</w:t>
            </w:r>
            <w:r w:rsidR="007673FF">
              <w:t>e</w:t>
            </w:r>
            <w:r w:rsidRPr="004E61FD">
              <w:t xml:space="preserve"> </w:t>
            </w:r>
          </w:p>
          <w:p w:rsidR="00E31C1B" w:rsidRDefault="004E61FD" w:rsidP="00E31C1B">
            <w:pPr>
              <w:pStyle w:val="Listenabsatz"/>
              <w:numPr>
                <w:ilvl w:val="0"/>
                <w:numId w:val="1"/>
              </w:numPr>
              <w:spacing w:after="120" w:line="240" w:lineRule="auto"/>
            </w:pPr>
            <w:r w:rsidRPr="004E61FD">
              <w:t>rechtliche</w:t>
            </w:r>
            <w:r w:rsidR="007673FF">
              <w:t xml:space="preserve"> </w:t>
            </w:r>
            <w:r w:rsidRPr="004E61FD">
              <w:t>Betreuer, Bevollmächtigte der Bewohner</w:t>
            </w:r>
            <w:r w:rsidR="007673FF">
              <w:t xml:space="preserve"> </w:t>
            </w:r>
            <w:r w:rsidRPr="004E61FD">
              <w:t>und sonstige Personen, denen aufgrund hoheitlicher Aufgaben der Zugang zu</w:t>
            </w:r>
            <w:r w:rsidR="007673FF">
              <w:t xml:space="preserve"> </w:t>
            </w:r>
            <w:r w:rsidRPr="004E61FD">
              <w:t>gewähren ist</w:t>
            </w:r>
          </w:p>
          <w:p w:rsidR="00E31C1B" w:rsidRDefault="00E31C1B" w:rsidP="00C54DDE">
            <w:pPr>
              <w:pStyle w:val="Listenabsatz"/>
              <w:numPr>
                <w:ilvl w:val="0"/>
                <w:numId w:val="1"/>
              </w:numPr>
              <w:spacing w:after="120" w:line="240" w:lineRule="auto"/>
            </w:pPr>
            <w:r>
              <w:t>m</w:t>
            </w:r>
            <w:r w:rsidRPr="00E31C1B">
              <w:t>edizinische und therapeutische K</w:t>
            </w:r>
            <w:r>
              <w:t>räfte, Fußpfleger</w:t>
            </w:r>
            <w:r w:rsidRPr="00E31C1B">
              <w:t xml:space="preserve"> </w:t>
            </w:r>
          </w:p>
          <w:p w:rsidR="004E61FD" w:rsidRDefault="004E61FD" w:rsidP="00477097">
            <w:pPr>
              <w:spacing w:after="120" w:line="240" w:lineRule="auto"/>
              <w:rPr>
                <w:u w:val="single"/>
              </w:rPr>
            </w:pPr>
          </w:p>
          <w:p w:rsidR="009974D4" w:rsidRDefault="00477097" w:rsidP="00477097">
            <w:pPr>
              <w:spacing w:after="120" w:line="240" w:lineRule="auto"/>
              <w:rPr>
                <w:u w:val="single"/>
              </w:rPr>
            </w:pPr>
            <w:r w:rsidRPr="00477097">
              <w:rPr>
                <w:u w:val="single"/>
              </w:rPr>
              <w:t>BEWOHNER vollstationärer Einrichtungen:</w:t>
            </w:r>
          </w:p>
          <w:p w:rsidR="00A4020F" w:rsidRPr="00A4020F" w:rsidRDefault="00A4020F" w:rsidP="00A4020F">
            <w:pPr>
              <w:spacing w:after="120" w:line="240" w:lineRule="auto"/>
            </w:pPr>
            <w:r w:rsidRPr="00A4020F">
              <w:rPr>
                <w:highlight w:val="yellow"/>
              </w:rPr>
              <w:t xml:space="preserve">Bis zum 14. Februar 2021 sollen alle Bewohner einmal </w:t>
            </w:r>
            <w:r>
              <w:rPr>
                <w:highlight w:val="yellow"/>
              </w:rPr>
              <w:t xml:space="preserve">wöchentlich </w:t>
            </w:r>
            <w:r w:rsidRPr="00A4020F">
              <w:rPr>
                <w:highlight w:val="yellow"/>
              </w:rPr>
              <w:t>getestet werden.</w:t>
            </w:r>
          </w:p>
          <w:p w:rsidR="00477097" w:rsidRDefault="00477097" w:rsidP="00477097">
            <w:pPr>
              <w:spacing w:line="240" w:lineRule="auto"/>
            </w:pPr>
            <w:r>
              <w:t>Verlassen Bewohner die Einrichtung länger als 24 Stunden ist zum Zeitpunkt der Rückkehr sowie am siebten Tag danach jeweils eine Testung (…) durchzuführen.</w:t>
            </w:r>
          </w:p>
          <w:p w:rsidR="008F2BEC" w:rsidRDefault="008F2BEC" w:rsidP="00477097">
            <w:pPr>
              <w:spacing w:line="240" w:lineRule="auto"/>
            </w:pPr>
          </w:p>
        </w:tc>
        <w:tc>
          <w:tcPr>
            <w:tcW w:w="3458" w:type="dxa"/>
          </w:tcPr>
          <w:p w:rsidR="00902018" w:rsidRDefault="00902018" w:rsidP="00902018">
            <w:pPr>
              <w:spacing w:line="240" w:lineRule="auto"/>
            </w:pPr>
            <w:r>
              <w:lastRenderedPageBreak/>
              <w:t>Vierte Landesverordnung zur Änderung der Landesverordnung über Aufnahmen, Besuchs- und Ausgangsrechte sowie Testungen</w:t>
            </w:r>
          </w:p>
          <w:p w:rsidR="009974D4" w:rsidRDefault="00902018" w:rsidP="00902018">
            <w:pPr>
              <w:spacing w:line="240" w:lineRule="auto"/>
            </w:pPr>
            <w:r>
              <w:lastRenderedPageBreak/>
              <w:t>in Pflegeeinrichtungen und Einrichtungen der Eingliederungshilfe nach den §§ 4 und 5 des Landesgesetzes über Wohnformen und Teilhabe zur Verhinderung der weiteren Ausbreitung des Coronavirus vom 22. Januar 2021:</w:t>
            </w:r>
          </w:p>
          <w:p w:rsidR="00902018" w:rsidRDefault="00902018" w:rsidP="00902018">
            <w:pPr>
              <w:spacing w:line="240" w:lineRule="auto"/>
            </w:pPr>
          </w:p>
          <w:p w:rsidR="00902018" w:rsidRDefault="000352CD" w:rsidP="00902018">
            <w:pPr>
              <w:spacing w:line="240" w:lineRule="auto"/>
            </w:pPr>
            <w:hyperlink r:id="rId17" w:history="1">
              <w:r w:rsidR="00902018" w:rsidRPr="00C34C82">
                <w:rPr>
                  <w:rStyle w:val="Hyperlink"/>
                </w:rPr>
                <w:t>https://corona.rlp.de/fileadmin/rlp-stk/pdf-Dateien/Corona/15._CoBeLVO/AEnderungsVO_22.01.21/4._AEndVO_Aufnahmen_Besuchs-_und_Ausgangsrechte.pdf</w:t>
              </w:r>
            </w:hyperlink>
          </w:p>
          <w:p w:rsidR="00902018" w:rsidRDefault="00902018" w:rsidP="00902018">
            <w:pPr>
              <w:spacing w:line="240" w:lineRule="auto"/>
            </w:pPr>
          </w:p>
        </w:tc>
        <w:tc>
          <w:tcPr>
            <w:tcW w:w="1362" w:type="dxa"/>
          </w:tcPr>
          <w:p w:rsidR="009974D4" w:rsidRDefault="00902018" w:rsidP="009D065A">
            <w:r>
              <w:lastRenderedPageBreak/>
              <w:t>14. Februar</w:t>
            </w:r>
          </w:p>
        </w:tc>
      </w:tr>
      <w:tr w:rsidR="009974D4" w:rsidTr="0076006A">
        <w:tc>
          <w:tcPr>
            <w:tcW w:w="1741" w:type="dxa"/>
          </w:tcPr>
          <w:p w:rsidR="009974D4" w:rsidRDefault="009974D4" w:rsidP="009D065A">
            <w:r>
              <w:lastRenderedPageBreak/>
              <w:t>Saarland</w:t>
            </w:r>
          </w:p>
        </w:tc>
        <w:tc>
          <w:tcPr>
            <w:tcW w:w="7893" w:type="dxa"/>
          </w:tcPr>
          <w:p w:rsidR="003F3734" w:rsidRPr="003F3734" w:rsidRDefault="003F3734" w:rsidP="003F3734">
            <w:pPr>
              <w:spacing w:after="120" w:line="240" w:lineRule="auto"/>
              <w:rPr>
                <w:u w:val="single"/>
              </w:rPr>
            </w:pPr>
            <w:r w:rsidRPr="003F3734">
              <w:rPr>
                <w:u w:val="single"/>
              </w:rPr>
              <w:t>PERSONAL und BEWOHNER</w:t>
            </w:r>
            <w:r>
              <w:rPr>
                <w:u w:val="single"/>
              </w:rPr>
              <w:t>:</w:t>
            </w:r>
          </w:p>
          <w:p w:rsidR="009974D4" w:rsidRPr="003F3734" w:rsidRDefault="003F3734" w:rsidP="003F3734">
            <w:pPr>
              <w:spacing w:after="120" w:line="240" w:lineRule="auto"/>
              <w:rPr>
                <w:u w:val="single"/>
              </w:rPr>
            </w:pPr>
            <w:r w:rsidRPr="003F3734">
              <w:rPr>
                <w:u w:val="single"/>
              </w:rPr>
              <w:t>Vollstationäre Einrichtungen:</w:t>
            </w:r>
          </w:p>
          <w:p w:rsidR="003F3734" w:rsidRDefault="003F3734" w:rsidP="003F3734">
            <w:pPr>
              <w:spacing w:line="240" w:lineRule="auto"/>
            </w:pPr>
            <w:r>
              <w:t>A</w:t>
            </w:r>
            <w:r w:rsidRPr="003F3734">
              <w:t>lle Beschäftigten einschließlich aller Ehrenamtlichen und Leiharbeiternehmer und alle Bewohner</w:t>
            </w:r>
            <w:r>
              <w:t xml:space="preserve"> sind</w:t>
            </w:r>
            <w:r w:rsidRPr="003F3734">
              <w:t xml:space="preserve"> </w:t>
            </w:r>
            <w:r w:rsidRPr="003F3734">
              <w:rPr>
                <w:highlight w:val="yellow"/>
              </w:rPr>
              <w:t>zweimal wöchentlich</w:t>
            </w:r>
            <w:r w:rsidRPr="003F3734">
              <w:t xml:space="preserve"> zu testen, mit</w:t>
            </w:r>
            <w:r>
              <w:t xml:space="preserve"> Ausnahme bei </w:t>
            </w:r>
            <w:r w:rsidRPr="003F3734">
              <w:t xml:space="preserve">Bewohnern, wenn gesundheitliche Einschränkungen dem entgegenstehen. </w:t>
            </w:r>
          </w:p>
          <w:p w:rsidR="003F3734" w:rsidRDefault="003F3734" w:rsidP="003F3734">
            <w:pPr>
              <w:spacing w:line="240" w:lineRule="auto"/>
            </w:pPr>
          </w:p>
          <w:p w:rsidR="003F3734" w:rsidRPr="003F3734" w:rsidRDefault="003F3734" w:rsidP="003F3734">
            <w:pPr>
              <w:spacing w:after="120" w:line="240" w:lineRule="auto"/>
              <w:rPr>
                <w:u w:val="single"/>
              </w:rPr>
            </w:pPr>
            <w:r w:rsidRPr="003F3734">
              <w:rPr>
                <w:u w:val="single"/>
              </w:rPr>
              <w:t>BESUCHSPERSONEN</w:t>
            </w:r>
          </w:p>
          <w:p w:rsidR="003F3734" w:rsidRPr="003F3734" w:rsidRDefault="003F3734" w:rsidP="003F3734">
            <w:pPr>
              <w:spacing w:after="120" w:line="240" w:lineRule="auto"/>
              <w:rPr>
                <w:u w:val="single"/>
              </w:rPr>
            </w:pPr>
            <w:r w:rsidRPr="003F3734">
              <w:rPr>
                <w:u w:val="single"/>
              </w:rPr>
              <w:t>Vollstationäre Einrichtungen:</w:t>
            </w:r>
          </w:p>
          <w:p w:rsidR="003F3734" w:rsidRDefault="003F3734" w:rsidP="003F3734">
            <w:pPr>
              <w:spacing w:line="240" w:lineRule="auto"/>
            </w:pPr>
            <w:r w:rsidRPr="003F3734">
              <w:t>Alle Besucher</w:t>
            </w:r>
            <w:r>
              <w:t xml:space="preserve"> (…)</w:t>
            </w:r>
            <w:r w:rsidRPr="003F3734">
              <w:t xml:space="preserve"> sind </w:t>
            </w:r>
            <w:r w:rsidRPr="003F3734">
              <w:rPr>
                <w:highlight w:val="yellow"/>
              </w:rPr>
              <w:t>bei jedem Besuch</w:t>
            </w:r>
            <w:r w:rsidRPr="003F3734">
              <w:t xml:space="preserve"> zu testen.</w:t>
            </w:r>
          </w:p>
          <w:p w:rsidR="003F3734" w:rsidRDefault="003F3734" w:rsidP="003F3734">
            <w:pPr>
              <w:spacing w:line="240" w:lineRule="auto"/>
            </w:pPr>
          </w:p>
        </w:tc>
        <w:tc>
          <w:tcPr>
            <w:tcW w:w="3458" w:type="dxa"/>
          </w:tcPr>
          <w:p w:rsidR="009974D4" w:rsidRDefault="003F3734" w:rsidP="003F3734">
            <w:pPr>
              <w:spacing w:line="240" w:lineRule="auto"/>
            </w:pPr>
            <w:r w:rsidRPr="003F3734">
              <w:t xml:space="preserve">Verordnung zur Änderung infektionsrechtlicher Verordnungen </w:t>
            </w:r>
            <w:r>
              <w:t>z</w:t>
            </w:r>
            <w:r w:rsidRPr="003F3734">
              <w:t>ur Bekämpfung der Corona-Pandemie vom 22. Januar 2021</w:t>
            </w:r>
            <w:r>
              <w:t>:</w:t>
            </w:r>
          </w:p>
          <w:p w:rsidR="003F3734" w:rsidRDefault="003F3734" w:rsidP="003F3734">
            <w:pPr>
              <w:spacing w:line="240" w:lineRule="auto"/>
            </w:pPr>
          </w:p>
          <w:p w:rsidR="003F3734" w:rsidRDefault="000352CD" w:rsidP="003F3734">
            <w:pPr>
              <w:spacing w:line="240" w:lineRule="auto"/>
            </w:pPr>
            <w:hyperlink r:id="rId18" w:anchor="doc911b337c-3f0b-41c7-84dc-f2d3aba4b517bodyText17" w:history="1">
              <w:r w:rsidR="003F3734" w:rsidRPr="00C34C82">
                <w:rPr>
                  <w:rStyle w:val="Hyperlink"/>
                </w:rPr>
                <w:t>https://www.saarland.de/DE/portale/corona/service/rechtsverordnung-massnahmen/_documents/verordnung_stand-2021-01-22.html#doc911b337c-3f0b-41c7-84dc-f2d3aba4b517bodyText17</w:t>
              </w:r>
            </w:hyperlink>
          </w:p>
          <w:p w:rsidR="003F3734" w:rsidRDefault="003F3734" w:rsidP="003F3734">
            <w:pPr>
              <w:spacing w:line="240" w:lineRule="auto"/>
            </w:pPr>
          </w:p>
        </w:tc>
        <w:tc>
          <w:tcPr>
            <w:tcW w:w="1362" w:type="dxa"/>
          </w:tcPr>
          <w:p w:rsidR="009974D4" w:rsidRDefault="003F3734" w:rsidP="009D065A">
            <w:r>
              <w:t>7. Februar</w:t>
            </w:r>
          </w:p>
        </w:tc>
      </w:tr>
      <w:tr w:rsidR="009974D4" w:rsidTr="0076006A">
        <w:tc>
          <w:tcPr>
            <w:tcW w:w="1741" w:type="dxa"/>
          </w:tcPr>
          <w:p w:rsidR="009974D4" w:rsidRDefault="00E56B3E" w:rsidP="009D065A">
            <w:r>
              <w:t>Sachsen</w:t>
            </w:r>
          </w:p>
        </w:tc>
        <w:tc>
          <w:tcPr>
            <w:tcW w:w="7893" w:type="dxa"/>
          </w:tcPr>
          <w:p w:rsidR="009974D4" w:rsidRPr="00C86CE7" w:rsidRDefault="00C86CE7" w:rsidP="00C86CE7">
            <w:pPr>
              <w:spacing w:after="120" w:line="240" w:lineRule="auto"/>
              <w:rPr>
                <w:u w:val="single"/>
              </w:rPr>
            </w:pPr>
            <w:r w:rsidRPr="00C86CE7">
              <w:rPr>
                <w:u w:val="single"/>
              </w:rPr>
              <w:t>BESUCHSPERSONEN</w:t>
            </w:r>
          </w:p>
          <w:p w:rsidR="00C86CE7" w:rsidRPr="00C86CE7" w:rsidRDefault="00C86CE7" w:rsidP="00C86CE7">
            <w:pPr>
              <w:spacing w:after="120" w:line="240" w:lineRule="auto"/>
              <w:rPr>
                <w:u w:val="single"/>
              </w:rPr>
            </w:pPr>
            <w:r w:rsidRPr="00C86CE7">
              <w:rPr>
                <w:u w:val="single"/>
              </w:rPr>
              <w:t>Vollstationäre Einrichtungen:</w:t>
            </w:r>
          </w:p>
          <w:p w:rsidR="00C86CE7" w:rsidRDefault="00C86CE7" w:rsidP="00C86CE7">
            <w:pPr>
              <w:spacing w:line="240" w:lineRule="auto"/>
            </w:pPr>
            <w:r>
              <w:t xml:space="preserve">Die Einrichtungen sind verpflichtet, </w:t>
            </w:r>
            <w:r w:rsidRPr="00C86CE7">
              <w:rPr>
                <w:highlight w:val="yellow"/>
              </w:rPr>
              <w:t>auf Wunsch der Besucher</w:t>
            </w:r>
            <w:r>
              <w:t xml:space="preserve"> einen Antigentest durchzuführen. Dem Antigentest steht ein PCR-Test gleich, der nicht älter als 48 Stunden ist.</w:t>
            </w:r>
          </w:p>
          <w:p w:rsidR="00C86CE7" w:rsidRDefault="00C86CE7" w:rsidP="00C86CE7">
            <w:pPr>
              <w:spacing w:line="240" w:lineRule="auto"/>
            </w:pPr>
          </w:p>
          <w:p w:rsidR="00C86CE7" w:rsidRPr="00C86CE7" w:rsidRDefault="00C86CE7" w:rsidP="00C86CE7">
            <w:pPr>
              <w:spacing w:after="120" w:line="240" w:lineRule="auto"/>
              <w:rPr>
                <w:u w:val="single"/>
              </w:rPr>
            </w:pPr>
            <w:r w:rsidRPr="00C86CE7">
              <w:rPr>
                <w:u w:val="single"/>
              </w:rPr>
              <w:t>PERSONAL</w:t>
            </w:r>
          </w:p>
          <w:p w:rsidR="00C86CE7" w:rsidRPr="00C86CE7" w:rsidRDefault="00C86CE7" w:rsidP="00C86CE7">
            <w:pPr>
              <w:spacing w:after="120" w:line="240" w:lineRule="auto"/>
              <w:rPr>
                <w:u w:val="single"/>
              </w:rPr>
            </w:pPr>
            <w:r w:rsidRPr="00C86CE7">
              <w:rPr>
                <w:u w:val="single"/>
              </w:rPr>
              <w:t>Voll- und teilstationäre Einrichtungen und ambulante Pflegedienste</w:t>
            </w:r>
            <w:r>
              <w:rPr>
                <w:u w:val="single"/>
              </w:rPr>
              <w:t>:</w:t>
            </w:r>
          </w:p>
          <w:p w:rsidR="00C86CE7" w:rsidRDefault="00C86CE7" w:rsidP="00C86CE7">
            <w:pPr>
              <w:spacing w:line="240" w:lineRule="auto"/>
            </w:pPr>
            <w:r>
              <w:t xml:space="preserve">Es ist eine regelmäßige Testung </w:t>
            </w:r>
            <w:r w:rsidRPr="00C86CE7">
              <w:rPr>
                <w:highlight w:val="yellow"/>
              </w:rPr>
              <w:t>dreimal in der Woche</w:t>
            </w:r>
            <w:r>
              <w:t xml:space="preserve"> angeordnet. </w:t>
            </w:r>
            <w:r w:rsidRPr="00C86CE7">
              <w:rPr>
                <w:highlight w:val="yellow"/>
              </w:rPr>
              <w:t>Eine tägliche Testung wird dringend empfohlen.</w:t>
            </w:r>
            <w:r>
              <w:t xml:space="preserve"> </w:t>
            </w:r>
          </w:p>
          <w:p w:rsidR="00C86CE7" w:rsidRDefault="00C86CE7" w:rsidP="00C86CE7">
            <w:pPr>
              <w:spacing w:line="240" w:lineRule="auto"/>
            </w:pPr>
          </w:p>
          <w:p w:rsidR="00C86CE7" w:rsidRPr="0034384D" w:rsidRDefault="00C86CE7" w:rsidP="0034384D">
            <w:pPr>
              <w:spacing w:after="120" w:line="240" w:lineRule="auto"/>
              <w:rPr>
                <w:u w:val="single"/>
              </w:rPr>
            </w:pPr>
            <w:r w:rsidRPr="0034384D">
              <w:rPr>
                <w:u w:val="single"/>
              </w:rPr>
              <w:t>GÄSTE von Tagespflege-Einrichtungen:</w:t>
            </w:r>
          </w:p>
          <w:p w:rsidR="00C86CE7" w:rsidRDefault="00C86CE7" w:rsidP="00C86CE7">
            <w:pPr>
              <w:spacing w:line="240" w:lineRule="auto"/>
            </w:pPr>
            <w:r>
              <w:t xml:space="preserve">Es ist eine regelmäßige Testung </w:t>
            </w:r>
            <w:r w:rsidRPr="00C86CE7">
              <w:rPr>
                <w:highlight w:val="yellow"/>
              </w:rPr>
              <w:t>dreimal in der Woche</w:t>
            </w:r>
            <w:r>
              <w:t xml:space="preserve"> angeordnet. </w:t>
            </w:r>
            <w:r w:rsidRPr="00C86CE7">
              <w:rPr>
                <w:highlight w:val="yellow"/>
              </w:rPr>
              <w:t>Eine tägliche Testung wird dringend empfohlen.</w:t>
            </w:r>
            <w:r>
              <w:t xml:space="preserve"> </w:t>
            </w:r>
          </w:p>
          <w:p w:rsidR="00C86CE7" w:rsidRDefault="00C86CE7" w:rsidP="002C34C0">
            <w:pPr>
              <w:spacing w:line="240" w:lineRule="auto"/>
            </w:pPr>
          </w:p>
        </w:tc>
        <w:tc>
          <w:tcPr>
            <w:tcW w:w="3458" w:type="dxa"/>
          </w:tcPr>
          <w:p w:rsidR="0034384D" w:rsidRDefault="0034384D" w:rsidP="0034384D">
            <w:pPr>
              <w:spacing w:line="240" w:lineRule="auto"/>
            </w:pPr>
            <w:r>
              <w:t>Verordnung des Sächsischen Staatsministeriums für Soziales</w:t>
            </w:r>
          </w:p>
          <w:p w:rsidR="009974D4" w:rsidRDefault="0034384D" w:rsidP="0034384D">
            <w:pPr>
              <w:spacing w:line="240" w:lineRule="auto"/>
            </w:pPr>
            <w:r>
              <w:t>und Gesellschaftlichen Zusammenhalt zum Schutz vor dem Coronavirus SARS-CoV-2 und COVID-19 vom 26. Januar 2021:</w:t>
            </w:r>
          </w:p>
          <w:p w:rsidR="0034384D" w:rsidRDefault="0034384D" w:rsidP="0034384D">
            <w:pPr>
              <w:spacing w:line="240" w:lineRule="auto"/>
            </w:pPr>
          </w:p>
          <w:p w:rsidR="0034384D" w:rsidRDefault="000352CD" w:rsidP="0034384D">
            <w:pPr>
              <w:spacing w:line="240" w:lineRule="auto"/>
            </w:pPr>
            <w:hyperlink r:id="rId19" w:history="1">
              <w:r w:rsidR="0034384D" w:rsidRPr="00C34C82">
                <w:rPr>
                  <w:rStyle w:val="Hyperlink"/>
                </w:rPr>
                <w:t>https://www.coronavirus.sachsen.de/download/SMS-Saechsische-Corona-Schutz-Verordung-2021-01-26.pdf</w:t>
              </w:r>
            </w:hyperlink>
          </w:p>
          <w:p w:rsidR="0034384D" w:rsidRDefault="0034384D" w:rsidP="0034384D">
            <w:pPr>
              <w:spacing w:line="240" w:lineRule="auto"/>
            </w:pPr>
          </w:p>
        </w:tc>
        <w:tc>
          <w:tcPr>
            <w:tcW w:w="1362" w:type="dxa"/>
          </w:tcPr>
          <w:p w:rsidR="009974D4" w:rsidRDefault="0034384D" w:rsidP="009D065A">
            <w:r>
              <w:t>14. Februar</w:t>
            </w:r>
          </w:p>
        </w:tc>
      </w:tr>
      <w:tr w:rsidR="009974D4" w:rsidTr="0076006A">
        <w:tc>
          <w:tcPr>
            <w:tcW w:w="1741" w:type="dxa"/>
          </w:tcPr>
          <w:p w:rsidR="009974D4" w:rsidRDefault="00E56B3E" w:rsidP="009D065A">
            <w:r>
              <w:t>Sachsen-Anhalt</w:t>
            </w:r>
          </w:p>
        </w:tc>
        <w:tc>
          <w:tcPr>
            <w:tcW w:w="7893" w:type="dxa"/>
          </w:tcPr>
          <w:p w:rsidR="009974D4" w:rsidRPr="007C56A3" w:rsidRDefault="0034384D" w:rsidP="007C56A3">
            <w:pPr>
              <w:spacing w:after="120" w:line="240" w:lineRule="auto"/>
              <w:rPr>
                <w:u w:val="single"/>
              </w:rPr>
            </w:pPr>
            <w:r w:rsidRPr="007C56A3">
              <w:rPr>
                <w:u w:val="single"/>
              </w:rPr>
              <w:t>PERSONAL</w:t>
            </w:r>
          </w:p>
          <w:p w:rsidR="0034384D" w:rsidRPr="007C56A3" w:rsidRDefault="0034384D" w:rsidP="007C56A3">
            <w:pPr>
              <w:spacing w:after="120" w:line="240" w:lineRule="auto"/>
              <w:rPr>
                <w:u w:val="single"/>
              </w:rPr>
            </w:pPr>
            <w:r w:rsidRPr="007C56A3">
              <w:rPr>
                <w:u w:val="single"/>
              </w:rPr>
              <w:t>Voll</w:t>
            </w:r>
            <w:r w:rsidR="007C56A3" w:rsidRPr="007C56A3">
              <w:rPr>
                <w:u w:val="single"/>
              </w:rPr>
              <w:t>- und teilstationäre</w:t>
            </w:r>
            <w:r w:rsidRPr="007C56A3">
              <w:rPr>
                <w:u w:val="single"/>
              </w:rPr>
              <w:t xml:space="preserve"> Einrichtungen und </w:t>
            </w:r>
            <w:r w:rsidR="007C56A3" w:rsidRPr="007C56A3">
              <w:rPr>
                <w:u w:val="single"/>
              </w:rPr>
              <w:t>ambulante Pflegedienste:</w:t>
            </w:r>
          </w:p>
          <w:p w:rsidR="0034384D" w:rsidRDefault="0034384D" w:rsidP="0034384D">
            <w:pPr>
              <w:spacing w:line="240" w:lineRule="auto"/>
            </w:pPr>
            <w:r>
              <w:lastRenderedPageBreak/>
              <w:t>Die Beschäftigten haben</w:t>
            </w:r>
            <w:r w:rsidR="007C56A3">
              <w:t xml:space="preserve"> </w:t>
            </w:r>
            <w:r>
              <w:t xml:space="preserve">sich regelmäßig, </w:t>
            </w:r>
            <w:r w:rsidRPr="007C56A3">
              <w:rPr>
                <w:highlight w:val="yellow"/>
              </w:rPr>
              <w:t>mindestens zweimal pro Woche</w:t>
            </w:r>
            <w:r>
              <w:t>, vo</w:t>
            </w:r>
            <w:r w:rsidR="007C56A3">
              <w:t>r dem Dienst in der Einrichtung</w:t>
            </w:r>
            <w:r>
              <w:t xml:space="preserve"> </w:t>
            </w:r>
            <w:r w:rsidR="007C56A3">
              <w:t>(..) einer Testung</w:t>
            </w:r>
            <w:r>
              <w:t xml:space="preserve"> zu unterziehen. Die Einrichtungen organisieren die erforderlichen</w:t>
            </w:r>
            <w:r w:rsidR="007C56A3">
              <w:t xml:space="preserve"> Testungen.</w:t>
            </w:r>
          </w:p>
          <w:p w:rsidR="007C56A3" w:rsidRDefault="007C56A3" w:rsidP="0034384D">
            <w:pPr>
              <w:spacing w:line="240" w:lineRule="auto"/>
            </w:pPr>
          </w:p>
          <w:p w:rsidR="007C56A3" w:rsidRPr="007C56A3" w:rsidRDefault="007C56A3" w:rsidP="007C56A3">
            <w:pPr>
              <w:spacing w:after="120" w:line="240" w:lineRule="auto"/>
              <w:rPr>
                <w:u w:val="single"/>
              </w:rPr>
            </w:pPr>
            <w:r w:rsidRPr="007C56A3">
              <w:rPr>
                <w:u w:val="single"/>
              </w:rPr>
              <w:t>BESUCHSPERSONEN:</w:t>
            </w:r>
          </w:p>
          <w:p w:rsidR="007C56A3" w:rsidRDefault="007C56A3" w:rsidP="007C56A3">
            <w:pPr>
              <w:spacing w:after="120" w:line="240" w:lineRule="auto"/>
            </w:pPr>
            <w:r w:rsidRPr="007C56A3">
              <w:rPr>
                <w:u w:val="single"/>
              </w:rPr>
              <w:t>Voll- und teilstationäre Einrichtungen und ambulante Pflegedienste</w:t>
            </w:r>
          </w:p>
          <w:p w:rsidR="007C56A3" w:rsidRDefault="007C56A3" w:rsidP="007C56A3">
            <w:pPr>
              <w:spacing w:line="240" w:lineRule="auto"/>
            </w:pPr>
            <w:r>
              <w:t xml:space="preserve">Der Zutritt darf nur nach erfolgtem PoC-Antigen-Test mit negativem Testergebnis gewährt werden. Dem PoC-Antigen-Test steht ein negativer PCR-Test gleich, der nicht älter als 48 Stunden ist. </w:t>
            </w:r>
            <w:r w:rsidRPr="007C56A3">
              <w:rPr>
                <w:highlight w:val="yellow"/>
              </w:rPr>
              <w:t>Die Einrichtungen haben entsprechende PoC-Antigen-Tests vorzuhalten und durchzuführen.</w:t>
            </w:r>
            <w:r>
              <w:cr/>
            </w:r>
          </w:p>
          <w:p w:rsidR="007C56A3" w:rsidRDefault="007C56A3" w:rsidP="0034384D">
            <w:pPr>
              <w:spacing w:line="240" w:lineRule="auto"/>
            </w:pPr>
          </w:p>
          <w:p w:rsidR="0034384D" w:rsidRDefault="0034384D" w:rsidP="0034384D">
            <w:pPr>
              <w:spacing w:line="240" w:lineRule="auto"/>
            </w:pPr>
          </w:p>
        </w:tc>
        <w:tc>
          <w:tcPr>
            <w:tcW w:w="3458" w:type="dxa"/>
          </w:tcPr>
          <w:p w:rsidR="007C56A3" w:rsidRDefault="007C56A3" w:rsidP="007C56A3">
            <w:pPr>
              <w:spacing w:line="240" w:lineRule="auto"/>
            </w:pPr>
            <w:r>
              <w:lastRenderedPageBreak/>
              <w:t xml:space="preserve">Neunte Verordnung über Maßnahmen zur Eindämmung der Ausbreitung des neuartigen </w:t>
            </w:r>
            <w:r>
              <w:lastRenderedPageBreak/>
              <w:t>Coronavirus SARS-CoV-2 in Sachsen-Anhalt vom 15. Dezember 2020. zuletzt geändert durch Dritte Verordnung</w:t>
            </w:r>
          </w:p>
          <w:p w:rsidR="007C56A3" w:rsidRDefault="007C56A3" w:rsidP="007C56A3">
            <w:pPr>
              <w:spacing w:line="240" w:lineRule="auto"/>
            </w:pPr>
            <w:r>
              <w:t>zur Änderung der Neunten SARS-CoV-2-Eindämmungsverordnung</w:t>
            </w:r>
          </w:p>
          <w:p w:rsidR="009974D4" w:rsidRDefault="007C56A3" w:rsidP="007C56A3">
            <w:pPr>
              <w:spacing w:line="240" w:lineRule="auto"/>
            </w:pPr>
            <w:r>
              <w:t>Vom Januar 2021:</w:t>
            </w:r>
          </w:p>
          <w:p w:rsidR="007C56A3" w:rsidRDefault="007C56A3" w:rsidP="007C56A3">
            <w:pPr>
              <w:spacing w:line="240" w:lineRule="auto"/>
            </w:pPr>
          </w:p>
          <w:p w:rsidR="007C56A3" w:rsidRDefault="000352CD" w:rsidP="007C56A3">
            <w:pPr>
              <w:spacing w:line="240" w:lineRule="auto"/>
            </w:pPr>
            <w:hyperlink r:id="rId20" w:history="1">
              <w:r w:rsidR="007C56A3" w:rsidRPr="00C34C82">
                <w:rPr>
                  <w:rStyle w:val="Hyperlink"/>
                </w:rPr>
                <w:t>https://coronavirus.sachsen-anhalt.de/fileadmin/Bibliothek/Politik_und_Verwaltung/Geteilte_Ordner/Corona_Verordnungen/Dokumente/2021-01-22_final_3AEVOzur9EindV_Lesefassung.pdf</w:t>
              </w:r>
            </w:hyperlink>
          </w:p>
          <w:p w:rsidR="007C56A3" w:rsidRDefault="007C56A3" w:rsidP="007C56A3">
            <w:pPr>
              <w:spacing w:line="240" w:lineRule="auto"/>
            </w:pPr>
          </w:p>
        </w:tc>
        <w:tc>
          <w:tcPr>
            <w:tcW w:w="1362" w:type="dxa"/>
          </w:tcPr>
          <w:p w:rsidR="009974D4" w:rsidRDefault="007C56A3" w:rsidP="009D065A">
            <w:r>
              <w:lastRenderedPageBreak/>
              <w:t>14. Februar</w:t>
            </w:r>
          </w:p>
        </w:tc>
      </w:tr>
      <w:tr w:rsidR="009974D4" w:rsidTr="0076006A">
        <w:tc>
          <w:tcPr>
            <w:tcW w:w="1741" w:type="dxa"/>
          </w:tcPr>
          <w:p w:rsidR="009974D4" w:rsidRDefault="00E56B3E" w:rsidP="009D065A">
            <w:r>
              <w:t>Schleswig-Holstein</w:t>
            </w:r>
          </w:p>
        </w:tc>
        <w:tc>
          <w:tcPr>
            <w:tcW w:w="7893" w:type="dxa"/>
          </w:tcPr>
          <w:p w:rsidR="009974D4" w:rsidRPr="00557F75" w:rsidRDefault="00557F75" w:rsidP="00557F75">
            <w:pPr>
              <w:spacing w:after="120" w:line="240" w:lineRule="auto"/>
              <w:rPr>
                <w:u w:val="single"/>
              </w:rPr>
            </w:pPr>
            <w:r w:rsidRPr="00557F75">
              <w:rPr>
                <w:u w:val="single"/>
              </w:rPr>
              <w:t>PERSONAL</w:t>
            </w:r>
          </w:p>
          <w:p w:rsidR="00557F75" w:rsidRPr="00557F75" w:rsidRDefault="00557F75" w:rsidP="00557F75">
            <w:pPr>
              <w:spacing w:after="120" w:line="240" w:lineRule="auto"/>
              <w:rPr>
                <w:u w:val="single"/>
              </w:rPr>
            </w:pPr>
            <w:r w:rsidRPr="00557F75">
              <w:rPr>
                <w:u w:val="single"/>
              </w:rPr>
              <w:t>Voll- und teilstationäre Einrichtungen:</w:t>
            </w:r>
          </w:p>
          <w:p w:rsidR="00557F75" w:rsidRDefault="00557F75" w:rsidP="00557F75">
            <w:pPr>
              <w:spacing w:line="240" w:lineRule="auto"/>
            </w:pPr>
            <w:r>
              <w:t>D</w:t>
            </w:r>
            <w:r w:rsidRPr="00557F75">
              <w:t xml:space="preserve">ie angestellten sowie die externen Mitarbeiter sind </w:t>
            </w:r>
            <w:r w:rsidRPr="00557F75">
              <w:rPr>
                <w:highlight w:val="yellow"/>
              </w:rPr>
              <w:t>mindestens zweimal wöchentlich</w:t>
            </w:r>
            <w:r w:rsidRPr="00557F75">
              <w:t xml:space="preserve"> zu testen</w:t>
            </w:r>
            <w:r>
              <w:t>.</w:t>
            </w:r>
          </w:p>
        </w:tc>
        <w:tc>
          <w:tcPr>
            <w:tcW w:w="3458" w:type="dxa"/>
          </w:tcPr>
          <w:p w:rsidR="009974D4" w:rsidRDefault="00557F75" w:rsidP="00557F75">
            <w:pPr>
              <w:spacing w:line="240" w:lineRule="auto"/>
            </w:pPr>
            <w:r>
              <w:t>Ersatzverkündung der Landesverordnung zur Bekämpfung des Coronavirus SARS-CoV-2 Verkündet am 22. Januar 2021:</w:t>
            </w:r>
          </w:p>
          <w:p w:rsidR="00557F75" w:rsidRDefault="00557F75" w:rsidP="00557F75">
            <w:pPr>
              <w:spacing w:line="240" w:lineRule="auto"/>
            </w:pPr>
          </w:p>
          <w:p w:rsidR="00557F75" w:rsidRDefault="000352CD" w:rsidP="00557F75">
            <w:pPr>
              <w:spacing w:line="240" w:lineRule="auto"/>
            </w:pPr>
            <w:hyperlink r:id="rId21" w:anchor="doc27ac3e48-4a5d-4e50-a7d1-3c8c2ba796d3bodyText19" w:history="1">
              <w:r w:rsidR="00557F75" w:rsidRPr="00C34C82">
                <w:rPr>
                  <w:rStyle w:val="Hyperlink"/>
                </w:rPr>
                <w:t>https://www.schleswig-holstein.de/DE/Schwerpunkte/Coronavirus/Erlasse/210122_Corona-Bekaempfungs-VO.html;jsessionid=0B80A3D82850FB356F7B07C74C0578C8.delivery2-replication#doc27ac3e48-4a5d-4e50-a7d1-3c8c2ba796d3bodyText19</w:t>
              </w:r>
            </w:hyperlink>
          </w:p>
          <w:p w:rsidR="00557F75" w:rsidRDefault="00557F75" w:rsidP="00557F75">
            <w:pPr>
              <w:spacing w:line="240" w:lineRule="auto"/>
            </w:pPr>
          </w:p>
        </w:tc>
        <w:tc>
          <w:tcPr>
            <w:tcW w:w="1362" w:type="dxa"/>
          </w:tcPr>
          <w:p w:rsidR="009974D4" w:rsidRDefault="00557F75" w:rsidP="009D065A">
            <w:r>
              <w:t>14. Februar</w:t>
            </w:r>
          </w:p>
        </w:tc>
      </w:tr>
      <w:tr w:rsidR="009974D4" w:rsidTr="0076006A">
        <w:tc>
          <w:tcPr>
            <w:tcW w:w="1741" w:type="dxa"/>
          </w:tcPr>
          <w:p w:rsidR="009974D4" w:rsidRDefault="00E56B3E" w:rsidP="009D065A">
            <w:r>
              <w:lastRenderedPageBreak/>
              <w:t>Thüringen</w:t>
            </w:r>
          </w:p>
        </w:tc>
        <w:tc>
          <w:tcPr>
            <w:tcW w:w="7893" w:type="dxa"/>
          </w:tcPr>
          <w:p w:rsidR="00CE0732" w:rsidRDefault="00CE0732" w:rsidP="00CE0732">
            <w:pPr>
              <w:spacing w:after="120" w:line="240" w:lineRule="auto"/>
              <w:rPr>
                <w:u w:val="single"/>
              </w:rPr>
            </w:pPr>
            <w:r>
              <w:rPr>
                <w:u w:val="single"/>
              </w:rPr>
              <w:t>PERSONAL</w:t>
            </w:r>
          </w:p>
          <w:p w:rsidR="00CE0732" w:rsidRDefault="00CE0732" w:rsidP="00CE0732">
            <w:pPr>
              <w:spacing w:after="120" w:line="240" w:lineRule="auto"/>
              <w:rPr>
                <w:u w:val="single"/>
              </w:rPr>
            </w:pPr>
            <w:r>
              <w:rPr>
                <w:u w:val="single"/>
              </w:rPr>
              <w:t>Stationäre Einrichtungen:</w:t>
            </w:r>
          </w:p>
          <w:p w:rsidR="00CE0732" w:rsidRDefault="00CE0732" w:rsidP="00CE0732">
            <w:pPr>
              <w:spacing w:after="120" w:line="240" w:lineRule="auto"/>
            </w:pPr>
            <w:r w:rsidRPr="00CE0732">
              <w:t xml:space="preserve">Beschäftigte sind verpflichtet, sich </w:t>
            </w:r>
            <w:r w:rsidRPr="00CE0732">
              <w:rPr>
                <w:highlight w:val="yellow"/>
              </w:rPr>
              <w:t>mindestens dreimal wöchentlich</w:t>
            </w:r>
            <w:r w:rsidRPr="00CE0732">
              <w:t xml:space="preserve"> </w:t>
            </w:r>
            <w:r>
              <w:t xml:space="preserve">(…) </w:t>
            </w:r>
            <w:r w:rsidRPr="00CE0732">
              <w:t>testen</w:t>
            </w:r>
            <w:r>
              <w:t xml:space="preserve"> </w:t>
            </w:r>
            <w:r w:rsidRPr="00CE0732">
              <w:t xml:space="preserve">zu lassen. </w:t>
            </w:r>
          </w:p>
          <w:p w:rsidR="00CE0732" w:rsidRPr="00CE0732" w:rsidRDefault="00CE0732" w:rsidP="00CE0732">
            <w:pPr>
              <w:spacing w:after="120" w:line="240" w:lineRule="auto"/>
            </w:pPr>
            <w:r w:rsidRPr="00CE0732">
              <w:t>Darüberhinausgehende Regelungen kann das für Pflege zuständige Ministerium</w:t>
            </w:r>
            <w:r>
              <w:t xml:space="preserve"> </w:t>
            </w:r>
            <w:r w:rsidRPr="00CE0732">
              <w:t>durch Erlass treffen; insbesondere können in dem Erlass häufigere Testungen angeordnet</w:t>
            </w:r>
            <w:r>
              <w:t xml:space="preserve"> </w:t>
            </w:r>
            <w:r w:rsidRPr="00CE0732">
              <w:t>werden.</w:t>
            </w:r>
          </w:p>
          <w:p w:rsidR="00CE0732" w:rsidRDefault="00CE0732" w:rsidP="00CE0732">
            <w:pPr>
              <w:spacing w:after="120" w:line="240" w:lineRule="auto"/>
              <w:rPr>
                <w:u w:val="single"/>
              </w:rPr>
            </w:pPr>
          </w:p>
          <w:p w:rsidR="009974D4" w:rsidRPr="00CE0732" w:rsidRDefault="00A81CF0" w:rsidP="00CE0732">
            <w:pPr>
              <w:spacing w:after="120" w:line="240" w:lineRule="auto"/>
              <w:rPr>
                <w:u w:val="single"/>
              </w:rPr>
            </w:pPr>
            <w:r w:rsidRPr="00CE0732">
              <w:rPr>
                <w:u w:val="single"/>
              </w:rPr>
              <w:t>BESUCHSPERSONEN</w:t>
            </w:r>
          </w:p>
          <w:p w:rsidR="00CE0732" w:rsidRPr="00CE0732" w:rsidRDefault="00CE0732" w:rsidP="00CE0732">
            <w:pPr>
              <w:spacing w:after="120" w:line="240" w:lineRule="auto"/>
              <w:rPr>
                <w:u w:val="single"/>
              </w:rPr>
            </w:pPr>
            <w:r w:rsidRPr="00CE0732">
              <w:rPr>
                <w:u w:val="single"/>
              </w:rPr>
              <w:t>Stationäre Einrichtungen:</w:t>
            </w:r>
          </w:p>
          <w:p w:rsidR="00A81CF0" w:rsidRDefault="00A81CF0" w:rsidP="00CE0732">
            <w:pPr>
              <w:spacing w:line="240" w:lineRule="auto"/>
            </w:pPr>
            <w:r>
              <w:t xml:space="preserve">Besuchern </w:t>
            </w:r>
            <w:r w:rsidR="00CE0732">
              <w:t>darf</w:t>
            </w:r>
            <w:r>
              <w:t xml:space="preserve"> der Zutritt nur nach</w:t>
            </w:r>
            <w:r w:rsidR="00CE0732">
              <w:t xml:space="preserve"> </w:t>
            </w:r>
            <w:r>
              <w:t>einer erfolgten Testung mittels einer tagesaktuellen PoC-Testung oder vergleichbaren Testung (Antigenschnelltest) mit negativem</w:t>
            </w:r>
            <w:r w:rsidR="00CE0732">
              <w:t xml:space="preserve"> </w:t>
            </w:r>
            <w:r>
              <w:t>Testergebnis gewährt werden. Dem verlangten negativen Testergebnis steht ein negatives Testergebnis PCR-Testung gleich, der</w:t>
            </w:r>
            <w:r w:rsidR="00CE0732">
              <w:t xml:space="preserve"> </w:t>
            </w:r>
            <w:r>
              <w:t xml:space="preserve">nicht älter als 48 Stunden ist. </w:t>
            </w:r>
            <w:r w:rsidRPr="00CE0732">
              <w:rPr>
                <w:highlight w:val="yellow"/>
              </w:rPr>
              <w:t>Die Einrichtungen der Pflege sind verpflichtet, Antigenschnelltests vorzuhalten und auf Verlangen des Besuchers eine Testung bei diesem vorzunehmen.</w:t>
            </w:r>
          </w:p>
          <w:p w:rsidR="00CE0732" w:rsidRDefault="00CE0732" w:rsidP="00CE0732">
            <w:pPr>
              <w:spacing w:line="240" w:lineRule="auto"/>
            </w:pPr>
          </w:p>
        </w:tc>
        <w:tc>
          <w:tcPr>
            <w:tcW w:w="3458" w:type="dxa"/>
          </w:tcPr>
          <w:p w:rsidR="00CE0732" w:rsidRDefault="00CE0732" w:rsidP="00CE0732">
            <w:pPr>
              <w:spacing w:line="240" w:lineRule="auto"/>
            </w:pPr>
            <w:r>
              <w:t>Dritte Thüringer Verordnung über außerordentliche Sondermaßnahmen zur Eindämmung einer sprunghaften Ausbreitung</w:t>
            </w:r>
          </w:p>
          <w:p w:rsidR="00CE0732" w:rsidRDefault="00CE0732" w:rsidP="00CE0732">
            <w:pPr>
              <w:spacing w:line="240" w:lineRule="auto"/>
            </w:pPr>
            <w:r>
              <w:t>des Coronavirus SARS-CoV-2:</w:t>
            </w:r>
          </w:p>
          <w:p w:rsidR="00CE0732" w:rsidRDefault="00CE0732" w:rsidP="00CE0732">
            <w:pPr>
              <w:spacing w:line="240" w:lineRule="auto"/>
            </w:pPr>
          </w:p>
          <w:p w:rsidR="00CE0732" w:rsidRDefault="000352CD" w:rsidP="00CE0732">
            <w:pPr>
              <w:spacing w:line="240" w:lineRule="auto"/>
            </w:pPr>
            <w:hyperlink r:id="rId22" w:history="1">
              <w:r w:rsidR="00CE0732" w:rsidRPr="00C34C82">
                <w:rPr>
                  <w:rStyle w:val="Hyperlink"/>
                </w:rPr>
                <w:t>https://www.tmasgff.de/fileadmin/user_upload/Gesundheit/COVID-19/Verordnung/Lesefassung_3._SonderVO_25.01.2021.pdf</w:t>
              </w:r>
            </w:hyperlink>
          </w:p>
          <w:p w:rsidR="00CE0732" w:rsidRDefault="00CE0732" w:rsidP="00CE0732">
            <w:pPr>
              <w:spacing w:line="240" w:lineRule="auto"/>
            </w:pPr>
          </w:p>
          <w:p w:rsidR="009974D4" w:rsidRDefault="009974D4" w:rsidP="00CE0732">
            <w:pPr>
              <w:spacing w:line="240" w:lineRule="auto"/>
            </w:pPr>
          </w:p>
        </w:tc>
        <w:tc>
          <w:tcPr>
            <w:tcW w:w="1362" w:type="dxa"/>
          </w:tcPr>
          <w:p w:rsidR="009974D4" w:rsidRDefault="00CE0732" w:rsidP="009D065A">
            <w:r>
              <w:t>14. Februar</w:t>
            </w:r>
          </w:p>
        </w:tc>
      </w:tr>
    </w:tbl>
    <w:p w:rsidR="00094242" w:rsidRPr="00460C45" w:rsidRDefault="00094242" w:rsidP="009D065A"/>
    <w:sectPr w:rsidR="00094242" w:rsidRPr="00460C45" w:rsidSect="009974D4">
      <w:headerReference w:type="default" r:id="rId23"/>
      <w:footerReference w:type="default" r:id="rId24"/>
      <w:headerReference w:type="first" r:id="rId25"/>
      <w:footerReference w:type="first" r:id="rId26"/>
      <w:pgSz w:w="16838" w:h="11906" w:orient="landscape" w:code="9"/>
      <w:pgMar w:top="1418" w:right="1418" w:bottom="1134" w:left="1134" w:header="720" w:footer="6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DE" w:rsidRDefault="00C54DDE">
      <w:r>
        <w:separator/>
      </w:r>
    </w:p>
  </w:endnote>
  <w:endnote w:type="continuationSeparator" w:id="0">
    <w:p w:rsidR="00C54DDE" w:rsidRDefault="00C5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DE" w:rsidRDefault="00C54DDE">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0352CD">
      <w:rPr>
        <w:noProof/>
      </w:rPr>
      <w:instrText>9</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0352CD">
      <w:rPr>
        <w:noProof/>
      </w:rPr>
      <w:instrText>9</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74568A">
      <w:rPr>
        <w:noProof/>
      </w:rPr>
      <w:instrText>2</w:instrText>
    </w:r>
    <w:r>
      <w:rPr>
        <w:noProof/>
      </w:rPr>
      <w:fldChar w:fldCharType="end"/>
    </w:r>
    <w:r>
      <w:rPr>
        <w:noProof/>
      </w:rPr>
      <w:instrText>+1</w:instrText>
    </w:r>
    <w:r>
      <w:rPr>
        <w:noProof/>
      </w:rPr>
      <w:fldChar w:fldCharType="separate"/>
    </w:r>
    <w:r w:rsidR="0074568A">
      <w:rPr>
        <w:noProof/>
      </w:rPr>
      <w:instrText>3</w:instrText>
    </w:r>
    <w:r>
      <w:rPr>
        <w:noProof/>
      </w:rPr>
      <w:fldChar w:fldCharType="end"/>
    </w:r>
    <w:r>
      <w:rPr>
        <w:noProof/>
      </w:rPr>
      <w:instrText xml:space="preserve"> -</w:instrText>
    </w:r>
    <w:r>
      <w:rPr>
        <w:noProof/>
      </w:rPr>
      <w:fldChar w:fldCharType="end"/>
    </w:r>
  </w:p>
  <w:p w:rsidR="00C54DDE" w:rsidRDefault="00C54D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DE" w:rsidRDefault="00C54DDE">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0352CD">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0352CD">
      <w:rPr>
        <w:noProof/>
      </w:rPr>
      <w:instrText>9</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0352CD">
      <w:rPr>
        <w:noProof/>
      </w:rPr>
      <w:instrText>1</w:instrText>
    </w:r>
    <w:r>
      <w:rPr>
        <w:noProof/>
      </w:rPr>
      <w:fldChar w:fldCharType="end"/>
    </w:r>
    <w:r>
      <w:rPr>
        <w:noProof/>
      </w:rPr>
      <w:instrText>+1</w:instrText>
    </w:r>
    <w:r>
      <w:rPr>
        <w:noProof/>
      </w:rPr>
      <w:fldChar w:fldCharType="separate"/>
    </w:r>
    <w:r w:rsidR="000352CD">
      <w:rPr>
        <w:noProof/>
      </w:rPr>
      <w:instrText>2</w:instrText>
    </w:r>
    <w:r>
      <w:rPr>
        <w:noProof/>
      </w:rPr>
      <w:fldChar w:fldCharType="end"/>
    </w:r>
    <w:r>
      <w:rPr>
        <w:noProof/>
      </w:rPr>
      <w:instrText xml:space="preserve"> -</w:instrText>
    </w:r>
    <w:r w:rsidR="000352CD">
      <w:rPr>
        <w:noProof/>
      </w:rPr>
      <w:fldChar w:fldCharType="separate"/>
    </w:r>
    <w:r w:rsidR="000352CD">
      <w:rPr>
        <w:noProof/>
      </w:rPr>
      <w:t>- 2 -</w:t>
    </w:r>
    <w:r>
      <w:rPr>
        <w:noProof/>
      </w:rPr>
      <w:fldChar w:fldCharType="end"/>
    </w:r>
  </w:p>
  <w:p w:rsidR="00C54DDE" w:rsidRDefault="00C54D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DE" w:rsidRDefault="00C54DDE">
      <w:r>
        <w:separator/>
      </w:r>
    </w:p>
  </w:footnote>
  <w:footnote w:type="continuationSeparator" w:id="0">
    <w:p w:rsidR="00C54DDE" w:rsidRDefault="00C5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DE" w:rsidRDefault="00C54DD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352CD">
      <w:rPr>
        <w:rStyle w:val="Seitenzahl"/>
        <w:noProof/>
      </w:rPr>
      <w:t>9</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DE" w:rsidRPr="00E56B3E" w:rsidRDefault="00C54DDE">
    <w:pPr>
      <w:pStyle w:val="Kopfzeile"/>
      <w:rPr>
        <w:sz w:val="24"/>
        <w:szCs w:val="24"/>
      </w:rPr>
    </w:pPr>
    <w:r w:rsidRPr="00E56B3E">
      <w:rPr>
        <w:sz w:val="24"/>
        <w:szCs w:val="24"/>
      </w:rPr>
      <w:t>Übersicht über Länderregelungen zur Testfrequenz in Pflegeeinrichtungen, Stand 28.01.2021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1907"/>
    <w:multiLevelType w:val="hybridMultilevel"/>
    <w:tmpl w:val="1AD6D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D4"/>
    <w:rsid w:val="000117B7"/>
    <w:rsid w:val="000352CD"/>
    <w:rsid w:val="00094242"/>
    <w:rsid w:val="000A12FF"/>
    <w:rsid w:val="000E0106"/>
    <w:rsid w:val="000F4054"/>
    <w:rsid w:val="0015531D"/>
    <w:rsid w:val="001C617B"/>
    <w:rsid w:val="00296604"/>
    <w:rsid w:val="002A6C96"/>
    <w:rsid w:val="002C34C0"/>
    <w:rsid w:val="0034384D"/>
    <w:rsid w:val="003F3734"/>
    <w:rsid w:val="00436A40"/>
    <w:rsid w:val="00460C45"/>
    <w:rsid w:val="0046744A"/>
    <w:rsid w:val="00477097"/>
    <w:rsid w:val="004E61FD"/>
    <w:rsid w:val="00505089"/>
    <w:rsid w:val="005114EC"/>
    <w:rsid w:val="00520CBB"/>
    <w:rsid w:val="00557F75"/>
    <w:rsid w:val="0057643A"/>
    <w:rsid w:val="006B1645"/>
    <w:rsid w:val="006D19CB"/>
    <w:rsid w:val="006F4408"/>
    <w:rsid w:val="0074568A"/>
    <w:rsid w:val="0076006A"/>
    <w:rsid w:val="007673FF"/>
    <w:rsid w:val="007C41CA"/>
    <w:rsid w:val="007C56A3"/>
    <w:rsid w:val="00812C4A"/>
    <w:rsid w:val="00826A66"/>
    <w:rsid w:val="008C6FB2"/>
    <w:rsid w:val="008D1C0A"/>
    <w:rsid w:val="008F2BEC"/>
    <w:rsid w:val="00902018"/>
    <w:rsid w:val="00990A7C"/>
    <w:rsid w:val="009974D4"/>
    <w:rsid w:val="009D065A"/>
    <w:rsid w:val="00A4020F"/>
    <w:rsid w:val="00A81CF0"/>
    <w:rsid w:val="00A86972"/>
    <w:rsid w:val="00A953AD"/>
    <w:rsid w:val="00AA7D31"/>
    <w:rsid w:val="00B94F25"/>
    <w:rsid w:val="00BA296F"/>
    <w:rsid w:val="00BE5913"/>
    <w:rsid w:val="00C54DDE"/>
    <w:rsid w:val="00C86CE7"/>
    <w:rsid w:val="00CD39FD"/>
    <w:rsid w:val="00CE0732"/>
    <w:rsid w:val="00CE6108"/>
    <w:rsid w:val="00D34D4F"/>
    <w:rsid w:val="00D34E03"/>
    <w:rsid w:val="00D45133"/>
    <w:rsid w:val="00DB71A2"/>
    <w:rsid w:val="00E31C1B"/>
    <w:rsid w:val="00E56B3E"/>
    <w:rsid w:val="00E9210E"/>
    <w:rsid w:val="00E94532"/>
    <w:rsid w:val="00FC02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1D348D-7256-4CBF-8EF5-3ED61A02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erif Office" w:eastAsia="Times New Roman" w:hAnsi="BundesSerif Office"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054"/>
    <w:pPr>
      <w:spacing w:line="360" w:lineRule="atLeast"/>
    </w:pPr>
    <w:rPr>
      <w:sz w:val="22"/>
    </w:rPr>
  </w:style>
  <w:style w:type="paragraph" w:styleId="berschrift1">
    <w:name w:val="heading 1"/>
    <w:basedOn w:val="Standard"/>
    <w:next w:val="Standard"/>
    <w:qFormat/>
    <w:rsid w:val="00990A7C"/>
    <w:pPr>
      <w:keepNext/>
      <w:spacing w:before="240" w:after="60"/>
      <w:outlineLvl w:val="0"/>
    </w:pPr>
    <w:rPr>
      <w:rFonts w:cs="Arial"/>
      <w:b/>
      <w:bCs/>
      <w:kern w:val="32"/>
      <w:sz w:val="24"/>
      <w:szCs w:val="32"/>
    </w:rPr>
  </w:style>
  <w:style w:type="paragraph" w:styleId="berschrift2">
    <w:name w:val="heading 2"/>
    <w:basedOn w:val="Standard"/>
    <w:next w:val="Standard"/>
    <w:qFormat/>
    <w:rsid w:val="00990A7C"/>
    <w:pPr>
      <w:keepNext/>
      <w:spacing w:before="240" w:after="60"/>
      <w:outlineLvl w:val="1"/>
    </w:pPr>
    <w:rPr>
      <w:rFonts w:cs="Arial"/>
      <w:b/>
      <w:bCs/>
      <w:iCs/>
      <w:szCs w:val="28"/>
    </w:rPr>
  </w:style>
  <w:style w:type="paragraph" w:styleId="berschrift3">
    <w:name w:val="heading 3"/>
    <w:basedOn w:val="Standard"/>
    <w:next w:val="Standard"/>
    <w:qFormat/>
    <w:rsid w:val="00990A7C"/>
    <w:pPr>
      <w:keepNext/>
      <w:spacing w:before="240" w:after="60"/>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9D065A"/>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rsid w:val="009D065A"/>
    <w:pPr>
      <w:ind w:left="426" w:hanging="142"/>
    </w:pPr>
  </w:style>
  <w:style w:type="paragraph" w:customStyle="1" w:styleId="2Einrckung">
    <w:name w:val="2. Einrückung"/>
    <w:basedOn w:val="Standard"/>
    <w:rsid w:val="009D065A"/>
    <w:pPr>
      <w:ind w:left="568" w:hanging="284"/>
    </w:pPr>
  </w:style>
  <w:style w:type="paragraph" w:customStyle="1" w:styleId="2Spiegel">
    <w:name w:val="2. Spiegel"/>
    <w:basedOn w:val="Standard"/>
    <w:rsid w:val="009D065A"/>
    <w:pPr>
      <w:ind w:left="709" w:hanging="142"/>
    </w:pPr>
  </w:style>
  <w:style w:type="paragraph" w:customStyle="1" w:styleId="3Einrckung">
    <w:name w:val="3. Einrückung"/>
    <w:basedOn w:val="2Einrckung"/>
    <w:rsid w:val="009D065A"/>
    <w:pPr>
      <w:ind w:left="993" w:hanging="426"/>
    </w:pPr>
    <w:rPr>
      <w:sz w:val="20"/>
    </w:rPr>
  </w:style>
  <w:style w:type="paragraph" w:customStyle="1" w:styleId="Ausrcken">
    <w:name w:val="Ausrücken"/>
    <w:basedOn w:val="Standard"/>
    <w:next w:val="Standard"/>
    <w:rsid w:val="009D065A"/>
    <w:pPr>
      <w:ind w:hanging="284"/>
    </w:pPr>
  </w:style>
  <w:style w:type="paragraph" w:customStyle="1" w:styleId="Haus-Spezifisch">
    <w:name w:val="Haus-Spezifisch"/>
    <w:basedOn w:val="Standard"/>
    <w:next w:val="Standard"/>
    <w:rsid w:val="009D065A"/>
  </w:style>
  <w:style w:type="paragraph" w:customStyle="1" w:styleId="Spiegel">
    <w:name w:val="Spiegel"/>
    <w:basedOn w:val="Standard"/>
    <w:rsid w:val="009D065A"/>
    <w:pPr>
      <w:ind w:left="142" w:hanging="142"/>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sid w:val="009D065A"/>
    <w:rPr>
      <w:rFonts w:ascii="BundesSerif Office" w:hAnsi="BundesSerif Office"/>
      <w:sz w:val="16"/>
    </w:rPr>
  </w:style>
  <w:style w:type="table" w:styleId="Tabellenraster">
    <w:name w:val="Table Grid"/>
    <w:basedOn w:val="NormaleTabelle"/>
    <w:rsid w:val="0099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B1645"/>
    <w:rPr>
      <w:color w:val="0563C1" w:themeColor="hyperlink"/>
      <w:u w:val="single"/>
    </w:rPr>
  </w:style>
  <w:style w:type="paragraph" w:styleId="Listenabsatz">
    <w:name w:val="List Paragraph"/>
    <w:basedOn w:val="Standard"/>
    <w:uiPriority w:val="34"/>
    <w:qFormat/>
    <w:rsid w:val="00E3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setze-bayern.de/Content/Document/BayIfSMV_11" TargetMode="External"/><Relationship Id="rId13" Type="http://schemas.openxmlformats.org/officeDocument/2006/relationships/hyperlink" Target="https://www.hessen.de/sites/default/files/media/02_corona-einrichtungsschutzverordnung_stand_23.01.21_barrierefrei.pdf" TargetMode="External"/><Relationship Id="rId18" Type="http://schemas.openxmlformats.org/officeDocument/2006/relationships/hyperlink" Target="https://www.saarland.de/DE/portale/corona/service/rechtsverordnung-massnahmen/_documents/verordnung_stand-2021-01-22.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schleswig-holstein.de/DE/Schwerpunkte/Coronavirus/Erlasse/210122_Corona-Bekaempfungs-VO.html;jsessionid=0B80A3D82850FB356F7B07C74C0578C8.delivery2-replication" TargetMode="External"/><Relationship Id="rId7" Type="http://schemas.openxmlformats.org/officeDocument/2006/relationships/hyperlink" Target="https://www.baden-wuerttemberg.de/de/service/aktuelle-infos-zu-corona/aktuelle-corona-verordnung-des-landes-baden-wuerttemberg/" TargetMode="External"/><Relationship Id="rId12" Type="http://schemas.openxmlformats.org/officeDocument/2006/relationships/hyperlink" Target="https://www.hamburg.de/verordnung/" TargetMode="External"/><Relationship Id="rId17" Type="http://schemas.openxmlformats.org/officeDocument/2006/relationships/hyperlink" Target="https://corona.rlp.de/fileadmin/rlp-stk/pdf-Dateien/Corona/15._CoBeLVO/AEnderungsVO_22.01.21/4._AEndVO_Aufnahmen_Besuchs-_und_Ausgangsrechte.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and.nrw/sites/default/files/asset/document/2021-01-21_coronaschvo_ab_25.01.2021_lesefassung.pdf" TargetMode="External"/><Relationship Id="rId20" Type="http://schemas.openxmlformats.org/officeDocument/2006/relationships/hyperlink" Target="https://coronavirus.sachsen-anhalt.de/fileadmin/Bibliothek/Politik_und_Verwaltung/Geteilte_Ordner/Corona_Verordnungen/Dokumente/2021-01-22_final_3AEVOzur9EindV_Lesefassu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setzblatt.bremen.de/fastmedia/218/2021_01_22_GBl_Nr_0008_signed.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iedersachsen.de/Coronavirus/vorschriften-der-landesregierung-185856.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bravors.brandenburg.de/verordnungen/5__sars_cov_2_eindv" TargetMode="External"/><Relationship Id="rId19" Type="http://schemas.openxmlformats.org/officeDocument/2006/relationships/hyperlink" Target="https://www.coronavirus.sachsen.de/download/SMS-Saechsische-Corona-Schutz-Verordung-2021-01-26.pdf" TargetMode="External"/><Relationship Id="rId4" Type="http://schemas.openxmlformats.org/officeDocument/2006/relationships/webSettings" Target="webSettings.xml"/><Relationship Id="rId9" Type="http://schemas.openxmlformats.org/officeDocument/2006/relationships/hyperlink" Target="https://www.berlin.de/corona/massnahmen/verordnung/pflege-covid-19-verordnung-1017656.php" TargetMode="External"/><Relationship Id="rId14" Type="http://schemas.openxmlformats.org/officeDocument/2006/relationships/hyperlink" Target="https://www.regierung-mv.de/static/Regierungsportal/Portalredaktion/Inhalte/Corona/CoronaVEinrBesRglV_MV_2.pdf" TargetMode="External"/><Relationship Id="rId22" Type="http://schemas.openxmlformats.org/officeDocument/2006/relationships/hyperlink" Target="https://www.tmasgff.de/fileadmin/user_upload/Gesundheit/COVID-19/Verordnung/Lesefassung_3._SonderVO_25.01.202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1764</Words>
  <Characters>16338</Characters>
  <Application>Microsoft Office Word</Application>
  <DocSecurity>4</DocSecurity>
  <Lines>136</Lines>
  <Paragraphs>36</Paragraphs>
  <ScaleCrop>false</ScaleCrop>
  <HeadingPairs>
    <vt:vector size="2" baseType="variant">
      <vt:variant>
        <vt:lpstr>Titel</vt:lpstr>
      </vt:variant>
      <vt:variant>
        <vt:i4>1</vt:i4>
      </vt:variant>
    </vt:vector>
  </HeadingPairs>
  <TitlesOfParts>
    <vt:vector size="1" baseType="lpstr">
      <vt:lpstr/>
    </vt:vector>
  </TitlesOfParts>
  <Company>Bundesministerium für Gesundheit</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 Claudia -413 BMG</dc:creator>
  <cp:keywords/>
  <dc:description/>
  <cp:lastModifiedBy>Berringer Dr., Christian -RL 413 BMG</cp:lastModifiedBy>
  <cp:revision>2</cp:revision>
  <cp:lastPrinted>2003-04-22T15:42:00Z</cp:lastPrinted>
  <dcterms:created xsi:type="dcterms:W3CDTF">2021-02-08T15:52:00Z</dcterms:created>
  <dcterms:modified xsi:type="dcterms:W3CDTF">2021-02-08T15:52:00Z</dcterms:modified>
</cp:coreProperties>
</file>