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body>
    <w:p w:rsidR="005262D4" w:rsidRDefault="005262D4" w14:paraId="51F1FF6C" w14:textId="77777777">
      <w:pPr>
        <w:pStyle w:val="Textkrper"/>
        <w:spacing w:before="7"/>
        <w:rPr>
          <w:rFonts w:ascii="Times New Roman"/>
          <w:sz w:val="24"/>
        </w:rPr>
      </w:pPr>
    </w:p>
    <w:p w:rsidR="005262D4" w:rsidRDefault="00CA0BC9" w14:paraId="4BE0C03B" w14:textId="2E47E23B">
      <w:pPr>
        <w:pStyle w:val="Titel"/>
        <w:spacing w:line="254" w:lineRule="auto"/>
      </w:pPr>
      <w:r>
        <w:rPr>
          <w:color w:val="E60004"/>
        </w:rPr>
        <w:t>Workshop</w:t>
      </w:r>
      <w:r w:rsidR="00924292">
        <w:rPr>
          <w:color w:val="E60004"/>
        </w:rPr>
        <w:t xml:space="preserve"> zur Evaluationsplanung</w:t>
      </w:r>
    </w:p>
    <w:p w:rsidR="005262D4" w:rsidRDefault="00CA0BC9" w14:paraId="083B63CA" w14:textId="4BBD7D69">
      <w:pPr>
        <w:spacing w:line="434" w:lineRule="exact"/>
        <w:ind w:left="118"/>
        <w:rPr>
          <w:rFonts w:ascii="Georgia" w:hAnsi="Georgia"/>
          <w:sz w:val="40"/>
        </w:rPr>
      </w:pPr>
      <w:r>
        <w:rPr>
          <w:rFonts w:ascii="Georgia" w:hAnsi="Georgia"/>
          <w:color w:val="E60004"/>
          <w:sz w:val="40"/>
        </w:rPr>
        <w:t>PROJEKTTITEL</w:t>
      </w:r>
    </w:p>
    <w:p w:rsidR="005262D4" w:rsidRDefault="005262D4" w14:paraId="696FF361" w14:textId="77777777">
      <w:pPr>
        <w:pStyle w:val="Textkrper"/>
        <w:spacing w:before="2"/>
        <w:rPr>
          <w:rFonts w:ascii="Georgia"/>
          <w:sz w:val="46"/>
        </w:rPr>
      </w:pPr>
    </w:p>
    <w:p w:rsidR="0028764A" w:rsidRDefault="0028764A" w14:paraId="00D968AF" w14:textId="2F91AFE2">
      <w:pPr>
        <w:pStyle w:val="Textkrper"/>
        <w:rPr>
          <w:rFonts w:ascii="Georgia"/>
          <w:sz w:val="26"/>
        </w:rPr>
      </w:pPr>
    </w:p>
    <w:p w:rsidR="0028764A" w:rsidP="69D252FD" w:rsidRDefault="0028764A" w14:paraId="03152E53" w14:textId="2D0EA572">
      <w:pPr>
        <w:pStyle w:val="Textkrper"/>
        <w:rPr>
          <w:rFonts w:ascii="Georgia"/>
          <w:sz w:val="26"/>
          <w:szCs w:val="26"/>
        </w:rPr>
      </w:pPr>
      <w:r w:rsidRPr="7B4F7731">
        <w:rPr>
          <w:rFonts w:ascii="Georgia"/>
          <w:sz w:val="26"/>
          <w:szCs w:val="26"/>
        </w:rPr>
        <w:t>Datum und Ort:</w:t>
      </w:r>
      <w:r>
        <w:tab/>
      </w:r>
      <w:r>
        <w:tab/>
      </w:r>
    </w:p>
    <w:p w:rsidR="0028764A" w:rsidRDefault="0028764A" w14:paraId="52D23A8C" w14:textId="661CE473">
      <w:pPr>
        <w:pStyle w:val="Textkrper"/>
        <w:rPr>
          <w:rFonts w:ascii="Georgia"/>
          <w:sz w:val="26"/>
        </w:rPr>
      </w:pPr>
    </w:p>
    <w:p w:rsidR="0028764A" w:rsidRDefault="0028764A" w14:paraId="7D74F693" w14:textId="3067FECE">
      <w:pPr>
        <w:pStyle w:val="Textkrper"/>
        <w:rPr>
          <w:rFonts w:ascii="Georgia"/>
          <w:sz w:val="26"/>
        </w:rPr>
      </w:pPr>
      <w:proofErr w:type="spellStart"/>
      <w:r>
        <w:rPr>
          <w:rFonts w:ascii="Georgia"/>
          <w:sz w:val="26"/>
        </w:rPr>
        <w:t>Teilnehmendenkreis</w:t>
      </w:r>
      <w:proofErr w:type="spellEnd"/>
      <w:r>
        <w:rPr>
          <w:rFonts w:ascii="Georgia"/>
          <w:sz w:val="26"/>
        </w:rPr>
        <w:t>:</w:t>
      </w:r>
      <w:r>
        <w:rPr>
          <w:rFonts w:ascii="Georgia"/>
          <w:sz w:val="26"/>
        </w:rPr>
        <w:tab/>
      </w:r>
    </w:p>
    <w:p w:rsidR="0028764A" w:rsidRDefault="0028764A" w14:paraId="00B04A56" w14:textId="06206876">
      <w:pPr>
        <w:pStyle w:val="Textkrper"/>
        <w:rPr>
          <w:rFonts w:ascii="Georgia"/>
          <w:sz w:val="26"/>
        </w:rPr>
      </w:pPr>
    </w:p>
    <w:p w:rsidR="0028764A" w:rsidRDefault="0028764A" w14:paraId="24543895" w14:textId="2882F069">
      <w:pPr>
        <w:pStyle w:val="Textkrper"/>
        <w:rPr>
          <w:rFonts w:ascii="Georgia"/>
          <w:sz w:val="26"/>
        </w:rPr>
      </w:pPr>
      <w:r>
        <w:rPr>
          <w:rFonts w:ascii="Georgia"/>
          <w:sz w:val="26"/>
        </w:rPr>
        <w:t>Moderation:</w:t>
      </w:r>
      <w:r>
        <w:rPr>
          <w:rFonts w:ascii="Georgia"/>
          <w:sz w:val="26"/>
        </w:rPr>
        <w:tab/>
      </w:r>
      <w:r>
        <w:rPr>
          <w:rFonts w:ascii="Georgia"/>
          <w:sz w:val="26"/>
        </w:rPr>
        <w:tab/>
      </w:r>
      <w:r>
        <w:rPr>
          <w:rFonts w:ascii="Georgia"/>
          <w:sz w:val="26"/>
        </w:rPr>
        <w:tab/>
      </w:r>
    </w:p>
    <w:p w:rsidR="0028764A" w:rsidRDefault="0028764A" w14:paraId="711AE2E1" w14:textId="2F7EBA44">
      <w:pPr>
        <w:pStyle w:val="Textkrper"/>
        <w:rPr>
          <w:rFonts w:ascii="Georgia"/>
          <w:sz w:val="26"/>
        </w:rPr>
      </w:pPr>
    </w:p>
    <w:p w:rsidR="0028764A" w:rsidRDefault="0028764A" w14:paraId="2BBC852B" w14:textId="7FA9AE8A">
      <w:pPr>
        <w:pStyle w:val="Textkrper"/>
        <w:rPr>
          <w:rFonts w:ascii="Georgia"/>
          <w:sz w:val="26"/>
        </w:rPr>
      </w:pPr>
      <w:r>
        <w:rPr>
          <w:rFonts w:ascii="Georgia"/>
          <w:sz w:val="26"/>
        </w:rPr>
        <w:t>Dokumentation:</w:t>
      </w:r>
      <w:r>
        <w:rPr>
          <w:rFonts w:ascii="Georgia"/>
          <w:sz w:val="26"/>
        </w:rPr>
        <w:tab/>
      </w:r>
      <w:r>
        <w:rPr>
          <w:rFonts w:ascii="Georgia"/>
          <w:sz w:val="26"/>
        </w:rPr>
        <w:tab/>
      </w:r>
      <w:r w:rsidR="00B77D81">
        <w:rPr>
          <w:rFonts w:ascii="Georgia"/>
          <w:sz w:val="26"/>
        </w:rPr>
        <w:t>wer und wie?</w:t>
      </w:r>
    </w:p>
    <w:p w:rsidR="0028764A" w:rsidRDefault="0028764A" w14:paraId="7000F238" w14:textId="6F59319F">
      <w:pPr>
        <w:pStyle w:val="Textkrper"/>
        <w:rPr>
          <w:rFonts w:ascii="Georgia"/>
          <w:sz w:val="26"/>
        </w:rPr>
      </w:pPr>
    </w:p>
    <w:p w:rsidR="00B77D81" w:rsidRDefault="0028764A" w14:paraId="6C1C81C3" w14:textId="63F8D578">
      <w:pPr>
        <w:pStyle w:val="Textkrper"/>
        <w:rPr>
          <w:rFonts w:ascii="Georgia"/>
          <w:sz w:val="26"/>
        </w:rPr>
      </w:pPr>
      <w:r>
        <w:rPr>
          <w:rFonts w:ascii="Georgia"/>
          <w:sz w:val="26"/>
        </w:rPr>
        <w:t>Zielsetzung:</w:t>
      </w:r>
      <w:r>
        <w:rPr>
          <w:rFonts w:ascii="Georgia"/>
          <w:sz w:val="26"/>
        </w:rPr>
        <w:tab/>
      </w:r>
      <w:r>
        <w:rPr>
          <w:rFonts w:ascii="Georgia"/>
          <w:sz w:val="26"/>
        </w:rPr>
        <w:tab/>
      </w:r>
      <w:r>
        <w:rPr>
          <w:rFonts w:ascii="Georgia"/>
          <w:sz w:val="26"/>
        </w:rPr>
        <w:tab/>
      </w:r>
    </w:p>
    <w:p w:rsidRPr="00A63424" w:rsidR="00D10CCF" w:rsidP="00B77D81" w:rsidRDefault="00D10CCF" w14:paraId="310D0CC2" w14:textId="039479BF">
      <w:pPr>
        <w:pStyle w:val="Textkrper"/>
        <w:numPr>
          <w:ilvl w:val="0"/>
          <w:numId w:val="5"/>
        </w:numPr>
        <w:rPr>
          <w:rFonts w:ascii="Georgia"/>
          <w:sz w:val="26"/>
        </w:rPr>
      </w:pPr>
      <w:r w:rsidRPr="00A63424">
        <w:rPr>
          <w:rFonts w:ascii="Georgia"/>
          <w:sz w:val="26"/>
        </w:rPr>
        <w:t>Gemeinsame Ziele der Evaluation definieren</w:t>
      </w:r>
    </w:p>
    <w:p w:rsidRPr="00A63424" w:rsidR="00D10CCF" w:rsidP="00B77D81" w:rsidRDefault="00D10CCF" w14:paraId="4150A6B9" w14:textId="77777777">
      <w:pPr>
        <w:pStyle w:val="Textkrper"/>
        <w:numPr>
          <w:ilvl w:val="0"/>
          <w:numId w:val="5"/>
        </w:numPr>
        <w:rPr>
          <w:rFonts w:ascii="Georgia"/>
          <w:sz w:val="26"/>
        </w:rPr>
      </w:pPr>
      <w:r w:rsidRPr="00A63424">
        <w:rPr>
          <w:rFonts w:ascii="Georgia"/>
          <w:sz w:val="26"/>
        </w:rPr>
        <w:t>Evaluationsfragen erarbeiten</w:t>
      </w:r>
    </w:p>
    <w:p w:rsidRPr="00A63424" w:rsidR="00A63424" w:rsidP="00B77D81" w:rsidRDefault="00A63424" w14:paraId="2FA8E289" w14:textId="518ABB4B">
      <w:pPr>
        <w:pStyle w:val="Textkrper"/>
        <w:numPr>
          <w:ilvl w:val="0"/>
          <w:numId w:val="5"/>
        </w:numPr>
        <w:rPr>
          <w:rFonts w:ascii="Georgia"/>
          <w:sz w:val="26"/>
        </w:rPr>
      </w:pPr>
      <w:r w:rsidRPr="00A63424">
        <w:rPr>
          <w:rFonts w:ascii="Georgia"/>
          <w:sz w:val="26"/>
        </w:rPr>
        <w:t>Rahmenbedingungen der Evaluation kl</w:t>
      </w:r>
      <w:r w:rsidRPr="00A63424">
        <w:rPr>
          <w:rFonts w:ascii="Georgia"/>
          <w:sz w:val="26"/>
        </w:rPr>
        <w:t>ä</w:t>
      </w:r>
      <w:r w:rsidRPr="00A63424">
        <w:rPr>
          <w:rFonts w:ascii="Georgia"/>
          <w:sz w:val="26"/>
        </w:rPr>
        <w:t>ren und Rollen verteilen</w:t>
      </w:r>
    </w:p>
    <w:p w:rsidRPr="00A63424" w:rsidR="003F1F6F" w:rsidP="00A63424" w:rsidRDefault="00A63424" w14:paraId="06233EBD" w14:textId="52D360B0">
      <w:pPr>
        <w:pStyle w:val="Textkrper"/>
        <w:numPr>
          <w:ilvl w:val="0"/>
          <w:numId w:val="5"/>
        </w:numPr>
        <w:rPr>
          <w:rFonts w:ascii="Georgia"/>
          <w:sz w:val="26"/>
        </w:rPr>
      </w:pPr>
      <w:r w:rsidRPr="00A63424">
        <w:rPr>
          <w:rFonts w:ascii="Georgia"/>
          <w:sz w:val="26"/>
        </w:rPr>
        <w:t>N</w:t>
      </w:r>
      <w:r w:rsidRPr="00A63424">
        <w:rPr>
          <w:rFonts w:ascii="Georgia"/>
          <w:sz w:val="26"/>
        </w:rPr>
        <w:t>ä</w:t>
      </w:r>
      <w:r w:rsidRPr="00A63424">
        <w:rPr>
          <w:rFonts w:ascii="Georgia"/>
          <w:sz w:val="26"/>
        </w:rPr>
        <w:t xml:space="preserve">chste Schritte zur Evaluationsumsetzung planen </w:t>
      </w:r>
    </w:p>
    <w:p w:rsidR="001F3AFE" w:rsidP="005207E5" w:rsidRDefault="001F3AFE" w14:paraId="66CFBF5E" w14:textId="77777777">
      <w:pPr>
        <w:pStyle w:val="Textkrper"/>
        <w:rPr>
          <w:rFonts w:ascii="Georgia"/>
          <w:sz w:val="26"/>
        </w:rPr>
        <w:sectPr w:rsidR="001F3AFE" w:rsidSect="003F1F6F">
          <w:headerReference w:type="default" r:id="rId12"/>
          <w:footerReference w:type="default" r:id="rId13"/>
          <w:pgSz w:w="11910" w:h="16840" w:orient="portrait"/>
          <w:pgMar w:top="1320" w:right="620" w:bottom="920" w:left="1300" w:header="0" w:footer="729" w:gutter="0"/>
          <w:cols w:space="720"/>
          <w:docGrid w:linePitch="299"/>
        </w:sectPr>
      </w:pPr>
    </w:p>
    <w:p w:rsidR="003F1F6F" w:rsidP="005207E5" w:rsidRDefault="003F1F6F" w14:paraId="453082F3" w14:textId="77777777">
      <w:pPr>
        <w:pStyle w:val="Textkrper"/>
        <w:rPr>
          <w:rFonts w:ascii="Georgia"/>
          <w:sz w:val="26"/>
        </w:rPr>
      </w:pPr>
    </w:p>
    <w:p w:rsidR="00D374FF" w:rsidRDefault="00D374FF" w14:paraId="660B4874" w14:textId="0C307562">
      <w:pPr>
        <w:rPr>
          <w:rFonts w:ascii="Georgia"/>
          <w:sz w:val="26"/>
        </w:rPr>
      </w:pPr>
    </w:p>
    <w:tbl>
      <w:tblPr>
        <w:tblW w:w="1462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29"/>
        <w:gridCol w:w="9497"/>
        <w:gridCol w:w="2268"/>
      </w:tblGrid>
      <w:tr w:rsidRPr="00717352" w:rsidR="00A02BDC" w:rsidTr="562CDA27" w14:paraId="7CEFD19F" w14:textId="77777777">
        <w:trPr>
          <w:trHeight w:val="620"/>
        </w:trPr>
        <w:tc>
          <w:tcPr>
            <w:tcW w:w="1135" w:type="dxa"/>
            <w:shd w:val="clear" w:color="auto" w:fill="E60004"/>
            <w:tcMar/>
          </w:tcPr>
          <w:p w:rsidRPr="00717352" w:rsidR="00A02BDC" w:rsidRDefault="00A02BDC" w14:paraId="76591015" w14:textId="77777777">
            <w:pPr>
              <w:rPr>
                <w:b/>
                <w:bCs/>
                <w:color w:val="FFFFFF" w:themeColor="background1"/>
              </w:rPr>
            </w:pPr>
            <w:r w:rsidRPr="00717352">
              <w:rPr>
                <w:b/>
                <w:bCs/>
                <w:color w:val="FFFFFF" w:themeColor="background1"/>
              </w:rPr>
              <w:br w:type="page"/>
            </w:r>
            <w:r w:rsidRPr="00717352">
              <w:rPr>
                <w:b/>
                <w:bCs/>
                <w:color w:val="FFFFFF" w:themeColor="background1"/>
              </w:rPr>
              <w:t>Uhrzeit</w:t>
            </w:r>
          </w:p>
        </w:tc>
        <w:tc>
          <w:tcPr>
            <w:tcW w:w="1729" w:type="dxa"/>
            <w:shd w:val="clear" w:color="auto" w:fill="E60004"/>
            <w:tcMar/>
          </w:tcPr>
          <w:p w:rsidRPr="00717352" w:rsidR="00A02BDC" w:rsidRDefault="00A02BDC" w14:paraId="51CAE02D" w14:textId="77777777">
            <w:pPr>
              <w:rPr>
                <w:b/>
                <w:bCs/>
                <w:color w:val="FFFFFF" w:themeColor="background1"/>
              </w:rPr>
            </w:pPr>
            <w:r w:rsidRPr="00717352">
              <w:rPr>
                <w:b/>
                <w:bCs/>
                <w:color w:val="FFFFFF" w:themeColor="background1"/>
              </w:rPr>
              <w:t xml:space="preserve">Inhalte </w:t>
            </w:r>
          </w:p>
        </w:tc>
        <w:tc>
          <w:tcPr>
            <w:tcW w:w="9497" w:type="dxa"/>
            <w:shd w:val="clear" w:color="auto" w:fill="E60004"/>
            <w:tcMar/>
          </w:tcPr>
          <w:p w:rsidRPr="00717352" w:rsidR="00A02BDC" w:rsidRDefault="00A02BDC" w14:paraId="6F070393" w14:textId="77777777">
            <w:pPr>
              <w:rPr>
                <w:b/>
                <w:bCs/>
                <w:color w:val="FFFFFF" w:themeColor="background1"/>
              </w:rPr>
            </w:pPr>
            <w:r w:rsidRPr="00717352">
              <w:rPr>
                <w:b/>
                <w:bCs/>
                <w:color w:val="FFFFFF" w:themeColor="background1"/>
              </w:rPr>
              <w:t>Vorgehensweise</w:t>
            </w:r>
          </w:p>
        </w:tc>
        <w:tc>
          <w:tcPr>
            <w:tcW w:w="2268" w:type="dxa"/>
            <w:shd w:val="clear" w:color="auto" w:fill="E60004"/>
            <w:tcMar/>
          </w:tcPr>
          <w:p w:rsidRPr="00717352" w:rsidR="00A02BDC" w:rsidRDefault="00A02BDC" w14:paraId="381AF32D" w14:textId="77777777">
            <w:pPr>
              <w:rPr>
                <w:b/>
                <w:bCs/>
                <w:color w:val="FFFFFF" w:themeColor="background1"/>
              </w:rPr>
            </w:pPr>
            <w:r w:rsidRPr="00717352">
              <w:rPr>
                <w:b/>
                <w:bCs/>
                <w:color w:val="FFFFFF" w:themeColor="background1"/>
              </w:rPr>
              <w:t>Materialien</w:t>
            </w:r>
          </w:p>
        </w:tc>
      </w:tr>
      <w:tr w:rsidRPr="00FF3EF7" w:rsidR="00A02BDC" w:rsidTr="562CDA27" w14:paraId="76CEEA40" w14:textId="77777777">
        <w:trPr>
          <w:trHeight w:val="620"/>
        </w:trPr>
        <w:tc>
          <w:tcPr>
            <w:tcW w:w="1135" w:type="dxa"/>
            <w:shd w:val="clear" w:color="auto" w:fill="auto"/>
            <w:tcMar/>
          </w:tcPr>
          <w:p w:rsidR="00A02BDC" w:rsidP="000436A5" w:rsidRDefault="00A02BDC" w14:paraId="1749BD85" w14:textId="15D1E371">
            <w:pPr>
              <w:shd w:val="clear" w:color="auto" w:fill="D9D9D9" w:themeFill="background1" w:themeFillShade="D9"/>
            </w:pPr>
            <w:r>
              <w:t>1</w:t>
            </w:r>
            <w:r w:rsidR="000F15E8">
              <w:t>0</w:t>
            </w:r>
            <w:r>
              <w:t>:00</w:t>
            </w:r>
          </w:p>
          <w:p w:rsidR="00A02BDC" w:rsidRDefault="00A02BDC" w14:paraId="02F85B6E" w14:textId="6974602F">
            <w:pPr>
              <w:jc w:val="right"/>
            </w:pPr>
            <w:r>
              <w:t>1</w:t>
            </w:r>
            <w:r w:rsidR="002B358C">
              <w:t>0</w:t>
            </w:r>
            <w:r>
              <w:t>‘</w:t>
            </w:r>
          </w:p>
        </w:tc>
        <w:tc>
          <w:tcPr>
            <w:tcW w:w="1729" w:type="dxa"/>
            <w:shd w:val="clear" w:color="auto" w:fill="auto"/>
            <w:tcMar/>
          </w:tcPr>
          <w:p w:rsidR="00A02BDC" w:rsidRDefault="00A02BDC" w14:paraId="0CD842B6" w14:textId="77777777">
            <w:r>
              <w:t>Ankommen</w:t>
            </w:r>
          </w:p>
        </w:tc>
        <w:tc>
          <w:tcPr>
            <w:tcW w:w="9497" w:type="dxa"/>
            <w:shd w:val="clear" w:color="auto" w:fill="auto"/>
            <w:tcMar/>
          </w:tcPr>
          <w:p w:rsidR="00A02BDC" w:rsidP="005166D9" w:rsidRDefault="00A02BDC" w14:paraId="5F83F8FD" w14:textId="493831D6">
            <w:pPr>
              <w:pStyle w:val="Listenabsatz"/>
              <w:widowControl/>
              <w:numPr>
                <w:ilvl w:val="0"/>
                <w:numId w:val="13"/>
              </w:numPr>
              <w:autoSpaceDE/>
              <w:autoSpaceDN/>
              <w:spacing w:before="0" w:after="160" w:line="259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Begrüßung</w:t>
            </w:r>
          </w:p>
          <w:p w:rsidR="00A02BDC" w:rsidP="005166D9" w:rsidRDefault="00A02BDC" w14:paraId="64F3ED92" w14:textId="6EA14162">
            <w:pPr>
              <w:pStyle w:val="Listenabsatz"/>
              <w:widowControl/>
              <w:numPr>
                <w:ilvl w:val="0"/>
                <w:numId w:val="13"/>
              </w:numPr>
              <w:autoSpaceDE/>
              <w:autoSpaceDN/>
              <w:spacing w:before="0" w:after="160" w:line="259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Agenda vorstellen</w:t>
            </w:r>
          </w:p>
          <w:p w:rsidR="00A02BDC" w:rsidP="69D252FD" w:rsidRDefault="00A02BDC" w14:paraId="6128563F" w14:textId="76B069B9">
            <w:pPr>
              <w:pStyle w:val="Listenabsatz"/>
              <w:widowControl/>
              <w:numPr>
                <w:ilvl w:val="0"/>
                <w:numId w:val="13"/>
              </w:numPr>
              <w:autoSpaceDE/>
              <w:autoSpaceDN/>
              <w:spacing w:before="0" w:after="160" w:line="259" w:lineRule="auto"/>
              <w:contextualSpacing/>
              <w:rPr>
                <w:rFonts w:eastAsiaTheme="minorEastAsia"/>
              </w:rPr>
            </w:pPr>
            <w:r w:rsidRPr="69D252FD">
              <w:rPr>
                <w:rFonts w:eastAsiaTheme="minorEastAsia"/>
              </w:rPr>
              <w:t>Check-in</w:t>
            </w:r>
            <w:r w:rsidR="0015127C">
              <w:rPr>
                <w:rFonts w:eastAsiaTheme="minorEastAsia"/>
              </w:rPr>
              <w:t>, beispielsweise</w:t>
            </w:r>
            <w:r w:rsidRPr="69D252FD">
              <w:rPr>
                <w:rFonts w:eastAsiaTheme="minorEastAsia"/>
              </w:rPr>
              <w:t xml:space="preserve">: </w:t>
            </w:r>
          </w:p>
          <w:p w:rsidR="00A02BDC" w:rsidP="00C84E72" w:rsidRDefault="00A02BDC" w14:paraId="3DC8A0BD" w14:textId="77777777">
            <w:pPr>
              <w:pStyle w:val="Listenabsatz"/>
              <w:widowControl/>
              <w:numPr>
                <w:ilvl w:val="1"/>
                <w:numId w:val="28"/>
              </w:numPr>
              <w:autoSpaceDE/>
              <w:autoSpaceDN/>
              <w:spacing w:before="0" w:after="160" w:line="259" w:lineRule="auto"/>
              <w:contextualSpacing/>
              <w:rPr>
                <w:rFonts w:eastAsiaTheme="minorEastAsia"/>
              </w:rPr>
            </w:pPr>
            <w:r w:rsidRPr="7B4F7731">
              <w:rPr>
                <w:rFonts w:eastAsiaTheme="minorEastAsia"/>
              </w:rPr>
              <w:t>Mit welcher Motivation bist du heute hierhergekommen?</w:t>
            </w:r>
          </w:p>
          <w:p w:rsidR="002B358C" w:rsidP="00C84E72" w:rsidRDefault="002B358C" w14:paraId="631ABA45" w14:textId="5A8758AE">
            <w:pPr>
              <w:pStyle w:val="Listenabsatz"/>
              <w:numPr>
                <w:ilvl w:val="1"/>
                <w:numId w:val="28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Was ist dir heute wichtig?</w:t>
            </w:r>
          </w:p>
          <w:p w:rsidR="00A02BDC" w:rsidP="00C84E72" w:rsidRDefault="00A02BDC" w14:paraId="2E57B92E" w14:textId="0E68BCAC">
            <w:pPr>
              <w:pStyle w:val="Listenabsatz"/>
              <w:numPr>
                <w:ilvl w:val="1"/>
                <w:numId w:val="28"/>
              </w:numPr>
              <w:rPr>
                <w:rFonts w:eastAsiaTheme="minorEastAsia"/>
              </w:rPr>
            </w:pPr>
            <w:r w:rsidRPr="00FE6EDA">
              <w:rPr>
                <w:rFonts w:eastAsiaTheme="minorEastAsia"/>
              </w:rPr>
              <w:t>Was möchte</w:t>
            </w:r>
            <w:r>
              <w:rPr>
                <w:rFonts w:eastAsiaTheme="minorEastAsia"/>
              </w:rPr>
              <w:t>st du</w:t>
            </w:r>
            <w:r w:rsidRPr="00FE6EDA">
              <w:rPr>
                <w:rFonts w:eastAsiaTheme="minorEastAsia"/>
              </w:rPr>
              <w:t xml:space="preserve"> aus diesem Workshop persönlich mitnehmen?</w:t>
            </w:r>
          </w:p>
          <w:p w:rsidRPr="00FE6EDA" w:rsidR="00A02BDC" w:rsidP="00FE6EDA" w:rsidRDefault="00A02BDC" w14:paraId="7CEDEBA1" w14:textId="2C5E07A3">
            <w:pPr>
              <w:pStyle w:val="Listenabsatz"/>
              <w:ind w:left="1440" w:firstLine="0"/>
              <w:rPr>
                <w:rFonts w:eastAsiaTheme="minorEastAsia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C95E53" w:rsidR="00A02BDC" w:rsidRDefault="00A02BDC" w14:paraId="584F5724" w14:textId="77777777">
            <w:r>
              <w:t>Agenda</w:t>
            </w:r>
          </w:p>
        </w:tc>
      </w:tr>
      <w:tr w:rsidRPr="00FF3EF7" w:rsidR="00A02BDC" w:rsidTr="562CDA27" w14:paraId="1FC8348E" w14:textId="77777777">
        <w:trPr>
          <w:trHeight w:val="620"/>
        </w:trPr>
        <w:tc>
          <w:tcPr>
            <w:tcW w:w="1135" w:type="dxa"/>
            <w:shd w:val="clear" w:color="auto" w:fill="auto"/>
            <w:tcMar/>
          </w:tcPr>
          <w:p w:rsidR="00A02BDC" w:rsidP="000436A5" w:rsidRDefault="00A02BDC" w14:paraId="7AFD81D9" w14:textId="6A8B6AB2">
            <w:pPr>
              <w:shd w:val="clear" w:color="auto" w:fill="D9D9D9" w:themeFill="background1" w:themeFillShade="D9"/>
            </w:pPr>
            <w:r>
              <w:t>1</w:t>
            </w:r>
            <w:r w:rsidR="002B358C">
              <w:t>0</w:t>
            </w:r>
            <w:r>
              <w:t>:1</w:t>
            </w:r>
            <w:r w:rsidR="002B358C">
              <w:t>0</w:t>
            </w:r>
          </w:p>
          <w:p w:rsidR="00A02BDC" w:rsidRDefault="001331F2" w14:paraId="6A6B518C" w14:textId="55FB54BB">
            <w:pPr>
              <w:jc w:val="right"/>
            </w:pPr>
            <w:r>
              <w:t>1</w:t>
            </w:r>
            <w:r w:rsidR="00030D78">
              <w:t>0</w:t>
            </w:r>
            <w:r w:rsidR="00A02BDC">
              <w:t>‘</w:t>
            </w:r>
          </w:p>
        </w:tc>
        <w:tc>
          <w:tcPr>
            <w:tcW w:w="1729" w:type="dxa"/>
            <w:shd w:val="clear" w:color="auto" w:fill="auto"/>
            <w:tcMar/>
          </w:tcPr>
          <w:p w:rsidR="00A02BDC" w:rsidRDefault="0018523E" w14:paraId="32246178" w14:textId="01E7B100">
            <w:r>
              <w:t>Fokus der Evaluation</w:t>
            </w:r>
          </w:p>
        </w:tc>
        <w:tc>
          <w:tcPr>
            <w:tcW w:w="9497" w:type="dxa"/>
            <w:shd w:val="clear" w:color="auto" w:fill="auto"/>
            <w:tcMar/>
          </w:tcPr>
          <w:p w:rsidR="00035A96" w:rsidP="562CDA27" w:rsidRDefault="0018523E" w14:paraId="77827FE4" w14:textId="7699A99D">
            <w:pPr>
              <w:widowControl w:val="1"/>
              <w:shd w:val="clear" w:color="auto" w:fill="D9D9D9" w:themeFill="background1" w:themeFillShade="D9"/>
              <w:autoSpaceDE/>
              <w:autoSpaceDN/>
              <w:spacing w:after="160" w:line="259" w:lineRule="auto"/>
              <w:contextualSpacing/>
              <w:rPr>
                <w:rFonts w:eastAsia="" w:eastAsiaTheme="minorEastAsia"/>
                <w:i w:val="1"/>
                <w:iCs w:val="1"/>
              </w:rPr>
            </w:pPr>
            <w:r w:rsidRPr="562CDA27" w:rsidR="0018523E">
              <w:rPr>
                <w:rFonts w:eastAsia="" w:eastAsiaTheme="minorEastAsia"/>
                <w:i w:val="1"/>
                <w:iCs w:val="1"/>
              </w:rPr>
              <w:t>Zum einen ist hier relevant zu prüfen</w:t>
            </w:r>
            <w:r w:rsidRPr="562CDA27" w:rsidR="109C4041">
              <w:rPr>
                <w:rFonts w:eastAsia="" w:eastAsiaTheme="minorEastAsia"/>
                <w:i w:val="1"/>
                <w:iCs w:val="1"/>
              </w:rPr>
              <w:t>,</w:t>
            </w:r>
            <w:r w:rsidRPr="562CDA27" w:rsidR="0018523E">
              <w:rPr>
                <w:rFonts w:eastAsia="" w:eastAsiaTheme="minorEastAsia"/>
                <w:i w:val="1"/>
                <w:iCs w:val="1"/>
              </w:rPr>
              <w:t xml:space="preserve"> ob und</w:t>
            </w:r>
            <w:r w:rsidRPr="562CDA27" w:rsidR="5A9EA1D6">
              <w:rPr>
                <w:rFonts w:eastAsia="" w:eastAsiaTheme="minorEastAsia"/>
                <w:i w:val="1"/>
                <w:iCs w:val="1"/>
              </w:rPr>
              <w:t>,</w:t>
            </w:r>
            <w:r w:rsidRPr="562CDA27" w:rsidR="0018523E">
              <w:rPr>
                <w:rFonts w:eastAsia="" w:eastAsiaTheme="minorEastAsia"/>
                <w:i w:val="1"/>
                <w:iCs w:val="1"/>
              </w:rPr>
              <w:t xml:space="preserve"> wenn ja</w:t>
            </w:r>
            <w:r w:rsidRPr="562CDA27" w:rsidR="12D2D131">
              <w:rPr>
                <w:rFonts w:eastAsia="" w:eastAsiaTheme="minorEastAsia"/>
                <w:i w:val="1"/>
                <w:iCs w:val="1"/>
              </w:rPr>
              <w:t>,</w:t>
            </w:r>
            <w:r w:rsidRPr="562CDA27" w:rsidR="0018523E">
              <w:rPr>
                <w:rFonts w:eastAsia="" w:eastAsiaTheme="minorEastAsia"/>
                <w:i w:val="1"/>
                <w:iCs w:val="1"/>
              </w:rPr>
              <w:t xml:space="preserve"> welche Vorgaben des Mittelgebers es für die Evaluation gibt. Diese müssen unbedingt berücksichtigt werden.</w:t>
            </w:r>
          </w:p>
          <w:p w:rsidR="0018523E" w:rsidP="00015F5F" w:rsidRDefault="0018523E" w14:paraId="3A7CB7D8" w14:textId="19E08760">
            <w:pPr>
              <w:widowControl/>
              <w:shd w:val="clear" w:color="auto" w:fill="D9D9D9" w:themeFill="background1" w:themeFillShade="D9"/>
              <w:autoSpaceDE/>
              <w:autoSpaceDN/>
              <w:spacing w:after="160" w:line="259" w:lineRule="auto"/>
              <w:contextualSpacing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Gibt es keine Vorgaben des M</w:t>
            </w:r>
            <w:r w:rsidR="00E4291B">
              <w:rPr>
                <w:rFonts w:eastAsiaTheme="minorEastAsia"/>
                <w:i/>
                <w:iCs/>
              </w:rPr>
              <w:t>i</w:t>
            </w:r>
            <w:r>
              <w:rPr>
                <w:rFonts w:eastAsiaTheme="minorEastAsia"/>
                <w:i/>
                <w:iCs/>
              </w:rPr>
              <w:t>ttelgebers bzgl. der Evaluation</w:t>
            </w:r>
            <w:r w:rsidR="00E4291B">
              <w:rPr>
                <w:rFonts w:eastAsiaTheme="minorEastAsia"/>
                <w:i/>
                <w:iCs/>
              </w:rPr>
              <w:t xml:space="preserve"> sollte der Fokus der Evaluation definiert werden:</w:t>
            </w:r>
          </w:p>
          <w:p w:rsidR="00E4291B" w:rsidP="00015F5F" w:rsidRDefault="00E4291B" w14:paraId="4B88790F" w14:textId="50CB65C6">
            <w:pPr>
              <w:widowControl/>
              <w:shd w:val="clear" w:color="auto" w:fill="D9D9D9" w:themeFill="background1" w:themeFillShade="D9"/>
              <w:autoSpaceDE/>
              <w:autoSpaceDN/>
              <w:spacing w:after="160" w:line="259" w:lineRule="auto"/>
              <w:contextualSpacing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 xml:space="preserve">Liegt der Fokus stärker auf dem Lernen aus der </w:t>
            </w:r>
            <w:r w:rsidR="00F91614">
              <w:rPr>
                <w:rFonts w:eastAsiaTheme="minorEastAsia"/>
                <w:i/>
                <w:iCs/>
              </w:rPr>
              <w:t>Evaluation</w:t>
            </w:r>
            <w:r>
              <w:rPr>
                <w:rFonts w:eastAsiaTheme="minorEastAsia"/>
                <w:i/>
                <w:iCs/>
              </w:rPr>
              <w:t xml:space="preserve"> oder auf der Rechenschaft</w:t>
            </w:r>
            <w:r w:rsidR="00F91614">
              <w:rPr>
                <w:rFonts w:eastAsiaTheme="minorEastAsia"/>
                <w:i/>
                <w:iCs/>
              </w:rPr>
              <w:t xml:space="preserve"> gegenüber Zielgruppen/Stakeholdern oder anderen Akteuren?</w:t>
            </w:r>
          </w:p>
          <w:p w:rsidRPr="00015F5F" w:rsidR="002F626D" w:rsidP="562CDA27" w:rsidRDefault="002F626D" w14:paraId="56991C82" w14:textId="0A4DB5D7">
            <w:pPr>
              <w:widowControl w:val="1"/>
              <w:shd w:val="clear" w:color="auto" w:fill="D9D9D9" w:themeFill="background1" w:themeFillShade="D9"/>
              <w:autoSpaceDE/>
              <w:autoSpaceDN/>
              <w:spacing w:after="160" w:line="259" w:lineRule="auto"/>
              <w:contextualSpacing/>
              <w:rPr>
                <w:rFonts w:eastAsia="" w:eastAsiaTheme="minorEastAsia"/>
                <w:i w:val="1"/>
                <w:iCs w:val="1"/>
              </w:rPr>
            </w:pPr>
            <w:r w:rsidRPr="562CDA27" w:rsidR="002F626D">
              <w:rPr>
                <w:rFonts w:eastAsia="" w:eastAsiaTheme="minorEastAsia"/>
                <w:i w:val="1"/>
                <w:iCs w:val="1"/>
              </w:rPr>
              <w:t xml:space="preserve">Darüber hinaus </w:t>
            </w:r>
            <w:r w:rsidRPr="562CDA27" w:rsidR="00DF122E">
              <w:rPr>
                <w:rFonts w:eastAsia="" w:eastAsiaTheme="minorEastAsia"/>
                <w:i w:val="1"/>
                <w:iCs w:val="1"/>
              </w:rPr>
              <w:t>können weitere externe Faktoren, z. B. Entscheidungen für die Weiterführung des Projekts oder Beantragung (neuer) Gelder</w:t>
            </w:r>
            <w:r w:rsidRPr="562CDA27" w:rsidR="36F30D27">
              <w:rPr>
                <w:rFonts w:eastAsia="" w:eastAsiaTheme="minorEastAsia"/>
                <w:i w:val="1"/>
                <w:iCs w:val="1"/>
              </w:rPr>
              <w:t>,</w:t>
            </w:r>
            <w:r w:rsidRPr="562CDA27" w:rsidR="00DF122E">
              <w:rPr>
                <w:rFonts w:eastAsia="" w:eastAsiaTheme="minorEastAsia"/>
                <w:i w:val="1"/>
                <w:iCs w:val="1"/>
              </w:rPr>
              <w:t xml:space="preserve"> relevante Aspekte sein, die später auch </w:t>
            </w:r>
            <w:r w:rsidRPr="562CDA27" w:rsidR="6B7C4B27">
              <w:rPr>
                <w:rFonts w:eastAsia="" w:eastAsiaTheme="minorEastAsia"/>
                <w:i w:val="1"/>
                <w:iCs w:val="1"/>
              </w:rPr>
              <w:t>im</w:t>
            </w:r>
            <w:r w:rsidRPr="562CDA27" w:rsidR="00DF122E">
              <w:rPr>
                <w:rFonts w:eastAsia="" w:eastAsiaTheme="minorEastAsia"/>
                <w:i w:val="1"/>
                <w:iCs w:val="1"/>
              </w:rPr>
              <w:t xml:space="preserve"> Zeitplan berücksichtigt werden sollten.</w:t>
            </w:r>
          </w:p>
          <w:p w:rsidR="00035A96" w:rsidP="00035A96" w:rsidRDefault="00035A96" w14:paraId="37467B8D" w14:textId="77777777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Theme="minorEastAsia"/>
              </w:rPr>
            </w:pPr>
          </w:p>
          <w:p w:rsidRPr="00035A96" w:rsidR="00035A96" w:rsidP="00035A96" w:rsidRDefault="008F0C5D" w14:paraId="48741CB4" w14:textId="515D4D7B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Mögliches Vorgehen/Leitfragen:</w:t>
            </w:r>
            <w:r w:rsidRPr="00035A96" w:rsidR="00035A96">
              <w:rPr>
                <w:rFonts w:eastAsiaTheme="minorEastAsia"/>
                <w:b/>
                <w:bCs/>
              </w:rPr>
              <w:t xml:space="preserve"> </w:t>
            </w:r>
          </w:p>
          <w:p w:rsidRPr="00035A96" w:rsidR="00A02BDC" w:rsidP="00B46ECF" w:rsidRDefault="00957DE2" w14:paraId="13D298B7" w14:textId="4A651773">
            <w:pPr>
              <w:pStyle w:val="Listenabsatz"/>
              <w:widowControl/>
              <w:numPr>
                <w:ilvl w:val="0"/>
                <w:numId w:val="16"/>
              </w:numPr>
              <w:autoSpaceDE/>
              <w:autoSpaceDN/>
              <w:spacing w:before="0" w:after="160" w:line="259" w:lineRule="auto"/>
              <w:ind w:left="74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Diskussion</w:t>
            </w:r>
            <w:r w:rsidR="00AF0855">
              <w:rPr>
                <w:rFonts w:eastAsiaTheme="minorEastAsia"/>
                <w:b/>
                <w:bCs/>
              </w:rPr>
              <w:t xml:space="preserve">: </w:t>
            </w:r>
            <w:r w:rsidRPr="00AF0855" w:rsidR="00AF0855">
              <w:rPr>
                <w:rFonts w:eastAsiaTheme="minorEastAsia"/>
              </w:rPr>
              <w:t>Warum wollen Sie eine Evaluation durchführen? Gibt es externe Akteure/Einflussfaktoren?</w:t>
            </w:r>
            <w:r w:rsidR="00C84E72">
              <w:rPr>
                <w:rFonts w:eastAsiaTheme="minorEastAsia"/>
              </w:rPr>
              <w:t xml:space="preserve"> Was möchten Sie mit den Ergebnissen der Evaluation machen/wofür sind die Ergebnisse relevant?</w:t>
            </w:r>
          </w:p>
        </w:tc>
        <w:tc>
          <w:tcPr>
            <w:tcW w:w="2268" w:type="dxa"/>
            <w:shd w:val="clear" w:color="auto" w:fill="auto"/>
            <w:tcMar/>
          </w:tcPr>
          <w:p w:rsidRPr="00C95E53" w:rsidR="00A02BDC" w:rsidRDefault="00A02BDC" w14:paraId="0D2356DE" w14:textId="2F47C17E"/>
        </w:tc>
      </w:tr>
      <w:tr w:rsidRPr="00FF3EF7" w:rsidR="00A02BDC" w:rsidTr="562CDA27" w14:paraId="455DBBC9" w14:textId="77777777">
        <w:trPr>
          <w:trHeight w:val="620"/>
        </w:trPr>
        <w:tc>
          <w:tcPr>
            <w:tcW w:w="1135" w:type="dxa"/>
            <w:shd w:val="clear" w:color="auto" w:fill="auto"/>
            <w:tcMar/>
          </w:tcPr>
          <w:p w:rsidR="00A02BDC" w:rsidP="00AF68C3" w:rsidRDefault="00A02BDC" w14:paraId="2D5EDC30" w14:textId="456DD4FD">
            <w:pPr>
              <w:shd w:val="clear" w:color="auto" w:fill="D9D9D9" w:themeFill="background1" w:themeFillShade="D9"/>
            </w:pPr>
            <w:r>
              <w:t>1</w:t>
            </w:r>
            <w:r w:rsidR="001331F2">
              <w:t>0:2</w:t>
            </w:r>
            <w:r w:rsidR="00030D78">
              <w:t>0</w:t>
            </w:r>
          </w:p>
          <w:p w:rsidR="00A02BDC" w:rsidRDefault="00030D78" w14:paraId="2B31FABA" w14:textId="4C14EDDC">
            <w:pPr>
              <w:jc w:val="right"/>
            </w:pPr>
            <w:r>
              <w:t>2</w:t>
            </w:r>
            <w:r w:rsidR="00A02BDC">
              <w:t>0‘</w:t>
            </w:r>
          </w:p>
        </w:tc>
        <w:tc>
          <w:tcPr>
            <w:tcW w:w="1729" w:type="dxa"/>
            <w:shd w:val="clear" w:color="auto" w:fill="auto"/>
            <w:tcMar/>
          </w:tcPr>
          <w:p w:rsidR="00A02BDC" w:rsidRDefault="00937D48" w14:paraId="376C6A84" w14:textId="561FB501">
            <w:r>
              <w:t>Evaluations-</w:t>
            </w:r>
            <w:proofErr w:type="spellStart"/>
            <w:r>
              <w:t>schwerpunkte</w:t>
            </w:r>
            <w:proofErr w:type="spellEnd"/>
            <w:r>
              <w:t xml:space="preserve"> identifizieren</w:t>
            </w:r>
          </w:p>
        </w:tc>
        <w:tc>
          <w:tcPr>
            <w:tcW w:w="9497" w:type="dxa"/>
            <w:shd w:val="clear" w:color="auto" w:fill="auto"/>
            <w:tcMar/>
          </w:tcPr>
          <w:p w:rsidR="00745102" w:rsidP="00867910" w:rsidRDefault="00867910" w14:paraId="15B79F92" w14:textId="77777777">
            <w:pPr>
              <w:widowControl/>
              <w:shd w:val="clear" w:color="auto" w:fill="D9D9D9" w:themeFill="background1" w:themeFillShade="D9"/>
              <w:autoSpaceDE/>
              <w:autoSpaceDN/>
              <w:spacing w:after="160" w:line="259" w:lineRule="auto"/>
              <w:contextualSpacing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Auf welche A</w:t>
            </w:r>
            <w:r w:rsidR="004812B0">
              <w:rPr>
                <w:rFonts w:eastAsiaTheme="minorEastAsia"/>
                <w:i/>
                <w:iCs/>
              </w:rPr>
              <w:t>s</w:t>
            </w:r>
            <w:r>
              <w:rPr>
                <w:rFonts w:eastAsiaTheme="minorEastAsia"/>
                <w:i/>
                <w:iCs/>
              </w:rPr>
              <w:t>pekte</w:t>
            </w:r>
            <w:r w:rsidR="004812B0">
              <w:rPr>
                <w:rFonts w:eastAsiaTheme="minorEastAsia"/>
                <w:i/>
                <w:iCs/>
              </w:rPr>
              <w:t xml:space="preserve"> des Projekts/Programms soll die Evaluation sich fokussieren? Was ist besonders wichtig/interessant?</w:t>
            </w:r>
            <w:r w:rsidR="00E4726F">
              <w:rPr>
                <w:rFonts w:eastAsiaTheme="minorEastAsia"/>
                <w:i/>
                <w:iCs/>
              </w:rPr>
              <w:t xml:space="preserve"> Welche Aspekte</w:t>
            </w:r>
            <w:r w:rsidR="00745102">
              <w:rPr>
                <w:rFonts w:eastAsiaTheme="minorEastAsia"/>
                <w:i/>
                <w:iCs/>
              </w:rPr>
              <w:t xml:space="preserve"> gehören auch explizit nicht zum Gegenstand der Evaluation?</w:t>
            </w:r>
          </w:p>
          <w:p w:rsidRPr="00451D3C" w:rsidR="00451D3C" w:rsidP="00867910" w:rsidRDefault="00745102" w14:paraId="3FF54AC4" w14:textId="4C37DA1E">
            <w:pPr>
              <w:widowControl/>
              <w:shd w:val="clear" w:color="auto" w:fill="D9D9D9" w:themeFill="background1" w:themeFillShade="D9"/>
              <w:autoSpaceDE/>
              <w:autoSpaceDN/>
              <w:spacing w:after="160" w:line="259" w:lineRule="auto"/>
              <w:contextualSpacing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Grundsätzlich gilt: Je klarer der Fokus der Evaluation, desto nützlicher die Ergebnisse.</w:t>
            </w:r>
          </w:p>
          <w:p w:rsidR="00451D3C" w:rsidP="00C10491" w:rsidRDefault="00451D3C" w14:paraId="18BF5A85" w14:textId="77777777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Theme="minorEastAsia"/>
                <w:b/>
                <w:bCs/>
              </w:rPr>
            </w:pPr>
          </w:p>
          <w:p w:rsidR="00451D3C" w:rsidP="00C10491" w:rsidRDefault="008F0C5D" w14:paraId="38479C7B" w14:textId="468BC93F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Mögliches Vorgehen/Leitfragen:</w:t>
            </w:r>
            <w:r w:rsidR="00451D3C">
              <w:rPr>
                <w:rFonts w:eastAsiaTheme="minorEastAsia"/>
                <w:b/>
                <w:bCs/>
              </w:rPr>
              <w:t xml:space="preserve"> </w:t>
            </w:r>
          </w:p>
          <w:p w:rsidR="00A02BDC" w:rsidP="00B1096E" w:rsidRDefault="004E7BD2" w14:paraId="2246EB26" w14:textId="72B58E9F">
            <w:pPr>
              <w:pStyle w:val="Listenabsatz"/>
              <w:widowControl/>
              <w:numPr>
                <w:ilvl w:val="0"/>
                <w:numId w:val="19"/>
              </w:numPr>
              <w:autoSpaceDE/>
              <w:autoSpaceDN/>
              <w:spacing w:after="160" w:line="259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Identifizieren</w:t>
            </w:r>
            <w:r w:rsidR="00307794">
              <w:rPr>
                <w:rFonts w:eastAsiaTheme="minorEastAsia"/>
              </w:rPr>
              <w:t xml:space="preserve"> Sie</w:t>
            </w:r>
            <w:r w:rsidRPr="00307794" w:rsidR="00307794">
              <w:rPr>
                <w:rFonts w:eastAsiaTheme="minorEastAsia"/>
              </w:rPr>
              <w:t xml:space="preserve"> </w:t>
            </w:r>
            <w:r w:rsidR="00E4726F">
              <w:rPr>
                <w:rFonts w:eastAsiaTheme="minorEastAsia"/>
              </w:rPr>
              <w:t xml:space="preserve">bis zu </w:t>
            </w:r>
            <w:r w:rsidRPr="00307794" w:rsidR="00307794">
              <w:rPr>
                <w:rFonts w:eastAsiaTheme="minorEastAsia"/>
              </w:rPr>
              <w:t>drei Aspekte de</w:t>
            </w:r>
            <w:r>
              <w:rPr>
                <w:rFonts w:eastAsiaTheme="minorEastAsia"/>
              </w:rPr>
              <w:t>r</w:t>
            </w:r>
            <w:r w:rsidRPr="00307794" w:rsidR="00307794">
              <w:rPr>
                <w:rFonts w:eastAsiaTheme="minorEastAsia"/>
              </w:rPr>
              <w:t xml:space="preserve"> Wirkungs</w:t>
            </w:r>
            <w:r>
              <w:rPr>
                <w:rFonts w:eastAsiaTheme="minorEastAsia"/>
              </w:rPr>
              <w:t>logik Ihres Projekts</w:t>
            </w:r>
            <w:r w:rsidRPr="00307794" w:rsidR="00307794">
              <w:rPr>
                <w:rFonts w:eastAsiaTheme="minorEastAsia"/>
              </w:rPr>
              <w:t xml:space="preserve">, die </w:t>
            </w:r>
            <w:r>
              <w:rPr>
                <w:rFonts w:eastAsiaTheme="minorEastAsia"/>
              </w:rPr>
              <w:t>Sie</w:t>
            </w:r>
            <w:r w:rsidRPr="00307794" w:rsidR="00307794">
              <w:rPr>
                <w:rFonts w:eastAsiaTheme="minorEastAsia"/>
              </w:rPr>
              <w:t xml:space="preserve"> für den Projekterfolg für so wichtig halte</w:t>
            </w:r>
            <w:r>
              <w:rPr>
                <w:rFonts w:eastAsiaTheme="minorEastAsia"/>
              </w:rPr>
              <w:t>n</w:t>
            </w:r>
            <w:r w:rsidRPr="00307794" w:rsidR="00307794">
              <w:rPr>
                <w:rFonts w:eastAsiaTheme="minorEastAsia"/>
              </w:rPr>
              <w:t xml:space="preserve">, dass </w:t>
            </w:r>
            <w:r>
              <w:rPr>
                <w:rFonts w:eastAsiaTheme="minorEastAsia"/>
              </w:rPr>
              <w:t>Sie</w:t>
            </w:r>
            <w:r w:rsidRPr="00307794" w:rsidR="00307794">
              <w:rPr>
                <w:rFonts w:eastAsiaTheme="minorEastAsia"/>
              </w:rPr>
              <w:t xml:space="preserve"> sie im Projektverlauf im Blick behalten </w:t>
            </w:r>
            <w:r>
              <w:rPr>
                <w:rFonts w:eastAsiaTheme="minorEastAsia"/>
              </w:rPr>
              <w:t>möchten</w:t>
            </w:r>
            <w:r w:rsidRPr="00307794" w:rsidR="00307794">
              <w:rPr>
                <w:rFonts w:eastAsiaTheme="minorEastAsia"/>
              </w:rPr>
              <w:t>.</w:t>
            </w:r>
          </w:p>
          <w:p w:rsidR="002400F2" w:rsidP="00B1096E" w:rsidRDefault="00374B1B" w14:paraId="0770C181" w14:textId="3E19B383">
            <w:pPr>
              <w:pStyle w:val="Listenabsatz"/>
              <w:widowControl/>
              <w:numPr>
                <w:ilvl w:val="0"/>
                <w:numId w:val="19"/>
              </w:numPr>
              <w:autoSpaceDE/>
              <w:autoSpaceDN/>
              <w:spacing w:after="160" w:line="259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  <w:i/>
                <w:iCs/>
                <w:noProof/>
              </w:rPr>
              <w:drawing>
                <wp:anchor distT="0" distB="0" distL="114300" distR="114300" simplePos="0" relativeHeight="251659264" behindDoc="1" locked="0" layoutInCell="1" allowOverlap="1" wp14:anchorId="20E54BCC" wp14:editId="5134DAD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236855</wp:posOffset>
                  </wp:positionV>
                  <wp:extent cx="516255" cy="516255"/>
                  <wp:effectExtent l="0" t="0" r="0" b="0"/>
                  <wp:wrapSquare wrapText="bothSides"/>
                  <wp:docPr id="1404133945" name="Grafik 3" descr="Kommentar (wichtig)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133945" name="Grafik 1404133945" descr="Kommentar (wichtig) mit einfarbiger Füllu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" cy="51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00F2">
              <w:rPr>
                <w:rFonts w:eastAsiaTheme="minorEastAsia"/>
              </w:rPr>
              <w:t>Markieren Sie die drei Aspekte farbig.</w:t>
            </w:r>
          </w:p>
          <w:p w:rsidRPr="002400F2" w:rsidR="004E7227" w:rsidP="562CDA27" w:rsidRDefault="00E314B8" w14:paraId="263E4528" w14:textId="42B79616">
            <w:pPr>
              <w:widowControl w:val="1"/>
              <w:autoSpaceDE/>
              <w:autoSpaceDN/>
              <w:spacing w:after="160" w:line="259" w:lineRule="auto"/>
              <w:contextualSpacing/>
              <w:rPr>
                <w:rFonts w:eastAsia="" w:eastAsiaTheme="minorEastAsia"/>
                <w:i w:val="1"/>
                <w:iCs w:val="1"/>
              </w:rPr>
            </w:pPr>
            <w:r w:rsidRPr="562CDA27" w:rsidR="00E314B8">
              <w:rPr>
                <w:rFonts w:eastAsia="" w:eastAsiaTheme="minorEastAsia"/>
                <w:i w:val="1"/>
                <w:iCs w:val="1"/>
              </w:rPr>
              <w:t xml:space="preserve">Falls Sie für Ihr Projekt noch </w:t>
            </w:r>
            <w:r w:rsidRPr="562CDA27" w:rsidR="741C1564">
              <w:rPr>
                <w:rFonts w:eastAsia="" w:eastAsiaTheme="minorEastAsia"/>
                <w:i w:val="1"/>
                <w:iCs w:val="1"/>
              </w:rPr>
              <w:t>k</w:t>
            </w:r>
            <w:r w:rsidRPr="562CDA27" w:rsidR="00E314B8">
              <w:rPr>
                <w:rFonts w:eastAsia="" w:eastAsiaTheme="minorEastAsia"/>
                <w:i w:val="1"/>
                <w:iCs w:val="1"/>
              </w:rPr>
              <w:t>eine Wirkung</w:t>
            </w:r>
            <w:r w:rsidRPr="562CDA27" w:rsidR="000F2B7C">
              <w:rPr>
                <w:rFonts w:eastAsia="" w:eastAsiaTheme="minorEastAsia"/>
                <w:i w:val="1"/>
                <w:iCs w:val="1"/>
              </w:rPr>
              <w:t>s</w:t>
            </w:r>
            <w:r w:rsidRPr="562CDA27" w:rsidR="00E314B8">
              <w:rPr>
                <w:rFonts w:eastAsia="" w:eastAsiaTheme="minorEastAsia"/>
                <w:i w:val="1"/>
                <w:iCs w:val="1"/>
              </w:rPr>
              <w:t xml:space="preserve">logik/Theory </w:t>
            </w:r>
            <w:r w:rsidRPr="562CDA27" w:rsidR="00E314B8">
              <w:rPr>
                <w:rFonts w:eastAsia="" w:eastAsiaTheme="minorEastAsia"/>
                <w:i w:val="1"/>
                <w:iCs w:val="1"/>
              </w:rPr>
              <w:t>of</w:t>
            </w:r>
            <w:r w:rsidRPr="562CDA27" w:rsidR="00E314B8">
              <w:rPr>
                <w:rFonts w:eastAsia="" w:eastAsiaTheme="minorEastAsia"/>
                <w:i w:val="1"/>
                <w:iCs w:val="1"/>
              </w:rPr>
              <w:t xml:space="preserve"> Change </w:t>
            </w:r>
            <w:r w:rsidRPr="562CDA27" w:rsidR="001B4989">
              <w:rPr>
                <w:rFonts w:eastAsia="" w:eastAsiaTheme="minorEastAsia"/>
                <w:i w:val="1"/>
                <w:iCs w:val="1"/>
              </w:rPr>
              <w:t>haben, macht es Sinn</w:t>
            </w:r>
            <w:r w:rsidRPr="562CDA27" w:rsidR="60652AE9">
              <w:rPr>
                <w:rFonts w:eastAsia="" w:eastAsiaTheme="minorEastAsia"/>
                <w:i w:val="1"/>
                <w:iCs w:val="1"/>
              </w:rPr>
              <w:t>,</w:t>
            </w:r>
            <w:r w:rsidRPr="562CDA27" w:rsidR="001B4989">
              <w:rPr>
                <w:rFonts w:eastAsia="" w:eastAsiaTheme="minorEastAsia"/>
                <w:i w:val="1"/>
                <w:iCs w:val="1"/>
              </w:rPr>
              <w:t xml:space="preserve"> diese an dieser Stelle zu erarbeiten, da sie eine </w:t>
            </w:r>
            <w:r w:rsidRPr="562CDA27" w:rsidR="000F2B7C">
              <w:rPr>
                <w:rFonts w:eastAsia="" w:eastAsiaTheme="minorEastAsia"/>
                <w:i w:val="1"/>
                <w:iCs w:val="1"/>
              </w:rPr>
              <w:t>wichtige</w:t>
            </w:r>
            <w:r w:rsidRPr="562CDA27" w:rsidR="001B4989">
              <w:rPr>
                <w:rFonts w:eastAsia="" w:eastAsiaTheme="minorEastAsia"/>
                <w:i w:val="1"/>
                <w:iCs w:val="1"/>
              </w:rPr>
              <w:t xml:space="preserve"> Grundlage für die Evaluation bildet. Alternativ kann diese Aufgabe auch Teil der Evaluation sein</w:t>
            </w:r>
            <w:r w:rsidRPr="562CDA27" w:rsidR="00E06902">
              <w:rPr>
                <w:rFonts w:eastAsia="" w:eastAsiaTheme="minorEastAsia"/>
                <w:i w:val="1"/>
                <w:iCs w:val="1"/>
              </w:rPr>
              <w:t xml:space="preserve">, sodass in einem ersten Schritt die angenommene Wirkungslogik des Projekts erarbeitet wird und diese im Laufe der Evaluation überprüft wird. </w:t>
            </w:r>
            <w:r w:rsidRPr="562CDA27" w:rsidR="000F2B7C">
              <w:rPr>
                <w:rFonts w:eastAsia="" w:eastAsiaTheme="minorEastAsia"/>
                <w:i w:val="1"/>
                <w:iCs w:val="1"/>
              </w:rPr>
              <w:t>Die verfügbaren Ressourcen, Budget und Zeitfaktoren sollten dabei berücksichtigt werden.</w:t>
            </w:r>
          </w:p>
        </w:tc>
        <w:tc>
          <w:tcPr>
            <w:tcW w:w="2268" w:type="dxa"/>
            <w:shd w:val="clear" w:color="auto" w:fill="auto"/>
            <w:tcMar/>
          </w:tcPr>
          <w:p w:rsidR="00A02BDC" w:rsidRDefault="00307794" w14:paraId="394C0873" w14:textId="7F01B3A6">
            <w:r>
              <w:t>Wirkungslogik des Projekts</w:t>
            </w:r>
            <w:r w:rsidR="00597E2F">
              <w:t>;</w:t>
            </w:r>
          </w:p>
          <w:p w:rsidRPr="00C95E53" w:rsidR="00597E2F" w:rsidRDefault="00597E2F" w14:paraId="13948FCF" w14:textId="34ECE45E">
            <w:r>
              <w:t>Tipps zur Formulierung von Evaluationsfragen aus der Materialsammlung</w:t>
            </w:r>
          </w:p>
        </w:tc>
      </w:tr>
      <w:tr w:rsidRPr="00FF3EF7" w:rsidR="00937D48" w:rsidTr="562CDA27" w14:paraId="3B860111" w14:textId="77777777">
        <w:trPr>
          <w:trHeight w:val="620"/>
        </w:trPr>
        <w:tc>
          <w:tcPr>
            <w:tcW w:w="1135" w:type="dxa"/>
            <w:shd w:val="clear" w:color="auto" w:fill="auto"/>
            <w:tcMar/>
          </w:tcPr>
          <w:p w:rsidR="00363D45" w:rsidP="001331F2" w:rsidRDefault="00363D45" w14:paraId="52E7512E" w14:textId="3F196FE1">
            <w:pPr>
              <w:shd w:val="clear" w:color="auto" w:fill="D9D9D9" w:themeFill="background1" w:themeFillShade="D9"/>
            </w:pPr>
            <w:r>
              <w:t>1</w:t>
            </w:r>
            <w:r w:rsidR="001331F2">
              <w:t>0:</w:t>
            </w:r>
            <w:r w:rsidR="00030D78">
              <w:t>40</w:t>
            </w:r>
          </w:p>
          <w:p w:rsidR="00262C6B" w:rsidP="001331F2" w:rsidRDefault="00030D78" w14:paraId="3E947ADF" w14:textId="073136EF">
            <w:pPr>
              <w:jc w:val="right"/>
            </w:pPr>
            <w:r>
              <w:t>2</w:t>
            </w:r>
            <w:r w:rsidR="00363D45">
              <w:t>0</w:t>
            </w:r>
            <w:r w:rsidR="00FC7941">
              <w:t>‘</w:t>
            </w:r>
          </w:p>
        </w:tc>
        <w:tc>
          <w:tcPr>
            <w:tcW w:w="1729" w:type="dxa"/>
            <w:shd w:val="clear" w:color="auto" w:fill="auto"/>
            <w:tcMar/>
          </w:tcPr>
          <w:p w:rsidR="00937D48" w:rsidRDefault="00937D48" w14:paraId="613A8C36" w14:textId="2995B525">
            <w:r>
              <w:t>Evaluations</w:t>
            </w:r>
            <w:r w:rsidR="001331F2">
              <w:t>-</w:t>
            </w:r>
            <w:r>
              <w:t>fragen erarbeiten</w:t>
            </w:r>
          </w:p>
        </w:tc>
        <w:tc>
          <w:tcPr>
            <w:tcW w:w="9497" w:type="dxa"/>
            <w:shd w:val="clear" w:color="auto" w:fill="auto"/>
            <w:tcMar/>
          </w:tcPr>
          <w:p w:rsidR="00937D48" w:rsidP="00B1096E" w:rsidRDefault="00867910" w14:paraId="3231E8B6" w14:textId="77777777">
            <w:pPr>
              <w:widowControl/>
              <w:shd w:val="clear" w:color="auto" w:fill="D9D9D9" w:themeFill="background1" w:themeFillShade="D9"/>
              <w:autoSpaceDE/>
              <w:autoSpaceDN/>
              <w:spacing w:after="160" w:line="259" w:lineRule="auto"/>
              <w:contextualSpacing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Welche zentralen Fragestellungen sollen durch die Evaluation beantwortet werden?</w:t>
            </w:r>
          </w:p>
          <w:p w:rsidR="00C97E7D" w:rsidP="00B1096E" w:rsidRDefault="00713367" w14:paraId="4298FCBA" w14:textId="3F0FD177">
            <w:pPr>
              <w:widowControl/>
              <w:shd w:val="clear" w:color="auto" w:fill="D9D9D9" w:themeFill="background1" w:themeFillShade="D9"/>
              <w:autoSpaceDE/>
              <w:autoSpaceDN/>
              <w:spacing w:after="160" w:line="259" w:lineRule="auto"/>
              <w:contextualSpacing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Richtwert für die Anzahl von Evaluation</w:t>
            </w:r>
            <w:r w:rsidR="00C70D3C">
              <w:rPr>
                <w:rFonts w:eastAsiaTheme="minorEastAsia"/>
                <w:i/>
                <w:iCs/>
              </w:rPr>
              <w:t>s</w:t>
            </w:r>
            <w:r>
              <w:rPr>
                <w:rFonts w:eastAsiaTheme="minorEastAsia"/>
                <w:i/>
                <w:iCs/>
              </w:rPr>
              <w:t>fragen: 7</w:t>
            </w:r>
            <w:r w:rsidR="006544C5">
              <w:rPr>
                <w:rFonts w:eastAsiaTheme="minorEastAsia"/>
                <w:i/>
                <w:iCs/>
              </w:rPr>
              <w:t xml:space="preserve"> </w:t>
            </w:r>
            <w:r w:rsidRPr="006544C5" w:rsidR="006544C5">
              <w:rPr>
                <w:rFonts w:eastAsiaTheme="minorEastAsia"/>
                <w:i/>
                <w:iCs/>
              </w:rPr>
              <w:t>±</w:t>
            </w:r>
            <w:r w:rsidR="006544C5">
              <w:rPr>
                <w:rFonts w:eastAsiaTheme="minorEastAsia"/>
                <w:i/>
                <w:iCs/>
              </w:rPr>
              <w:t xml:space="preserve"> 2</w:t>
            </w:r>
            <w:r w:rsidR="00233799">
              <w:rPr>
                <w:rFonts w:eastAsiaTheme="minorEastAsia"/>
                <w:i/>
                <w:iCs/>
              </w:rPr>
              <w:t xml:space="preserve"> Fragen</w:t>
            </w:r>
          </w:p>
          <w:p w:rsidR="008B15C7" w:rsidP="00B1096E" w:rsidRDefault="008B15C7" w14:paraId="48EA08CC" w14:textId="50FFE407">
            <w:pPr>
              <w:widowControl/>
              <w:shd w:val="clear" w:color="auto" w:fill="D9D9D9" w:themeFill="background1" w:themeFillShade="D9"/>
              <w:autoSpaceDE/>
              <w:autoSpaceDN/>
              <w:spacing w:after="160" w:line="259" w:lineRule="auto"/>
              <w:contextualSpacing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Die Evaluationsfragen</w:t>
            </w:r>
            <w:r w:rsidR="002070D5">
              <w:rPr>
                <w:rFonts w:eastAsiaTheme="minorEastAsia"/>
                <w:i/>
                <w:iCs/>
              </w:rPr>
              <w:t xml:space="preserve"> können im Nachgang auch noch einmal mit weiteren Adressaten der Evaluation gespiegelt werden.</w:t>
            </w:r>
          </w:p>
          <w:p w:rsidR="00B46ECF" w:rsidP="004812B0" w:rsidRDefault="00B46ECF" w14:paraId="337C3F18" w14:textId="77777777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Theme="minorEastAsia"/>
                <w:b/>
                <w:bCs/>
              </w:rPr>
            </w:pPr>
          </w:p>
          <w:p w:rsidR="004812B0" w:rsidP="004812B0" w:rsidRDefault="004812B0" w14:paraId="367E6FE0" w14:textId="51C6FDA9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Mögliche</w:t>
            </w:r>
            <w:r w:rsidR="008F0C5D">
              <w:rPr>
                <w:rFonts w:eastAsiaTheme="minorEastAsia"/>
                <w:b/>
                <w:bCs/>
              </w:rPr>
              <w:t>s</w:t>
            </w:r>
            <w:r>
              <w:rPr>
                <w:rFonts w:eastAsiaTheme="minorEastAsia"/>
                <w:b/>
                <w:bCs/>
              </w:rPr>
              <w:t xml:space="preserve"> </w:t>
            </w:r>
            <w:r w:rsidR="00977FA0">
              <w:rPr>
                <w:rFonts w:eastAsiaTheme="minorEastAsia"/>
                <w:b/>
                <w:bCs/>
              </w:rPr>
              <w:t>Vorgehen/Leitfragen</w:t>
            </w:r>
            <w:r>
              <w:rPr>
                <w:rFonts w:eastAsiaTheme="minorEastAsia"/>
                <w:b/>
                <w:bCs/>
              </w:rPr>
              <w:t xml:space="preserve">: </w:t>
            </w:r>
          </w:p>
          <w:p w:rsidRPr="00597E2F" w:rsidR="004812B0" w:rsidP="00B46ECF" w:rsidRDefault="00597E2F" w14:paraId="1E21CD3C" w14:textId="5D345A98">
            <w:pPr>
              <w:pStyle w:val="Listenabsatz"/>
              <w:widowControl/>
              <w:numPr>
                <w:ilvl w:val="0"/>
                <w:numId w:val="19"/>
              </w:numPr>
              <w:autoSpaceDE/>
              <w:autoSpaceDN/>
              <w:spacing w:after="160" w:line="259" w:lineRule="auto"/>
              <w:contextualSpacing/>
              <w:rPr>
                <w:rFonts w:eastAsiaTheme="minorEastAsia"/>
              </w:rPr>
            </w:pPr>
            <w:r w:rsidRPr="00597E2F">
              <w:rPr>
                <w:rFonts w:eastAsiaTheme="minorEastAsia"/>
              </w:rPr>
              <w:t>Für jeden Evaluationsschwerpunkt – formulier</w:t>
            </w:r>
            <w:r>
              <w:rPr>
                <w:rFonts w:eastAsiaTheme="minorEastAsia"/>
              </w:rPr>
              <w:t>en Sie</w:t>
            </w:r>
            <w:r w:rsidRPr="00597E2F">
              <w:rPr>
                <w:rFonts w:eastAsiaTheme="minorEastAsia"/>
              </w:rPr>
              <w:t xml:space="preserve"> max. drei Fragen, die </w:t>
            </w:r>
            <w:r>
              <w:rPr>
                <w:rFonts w:eastAsiaTheme="minorEastAsia"/>
              </w:rPr>
              <w:t>Sie</w:t>
            </w:r>
            <w:r w:rsidRPr="00597E2F">
              <w:rPr>
                <w:rFonts w:eastAsiaTheme="minorEastAsia"/>
              </w:rPr>
              <w:t xml:space="preserve"> für die Steuerung des Projektes bzw. für das Lernen der Organisation für kritisch halte</w:t>
            </w:r>
            <w:r>
              <w:rPr>
                <w:rFonts w:eastAsiaTheme="minorEastAsia"/>
              </w:rPr>
              <w:t>n.</w:t>
            </w:r>
          </w:p>
        </w:tc>
        <w:tc>
          <w:tcPr>
            <w:tcW w:w="2268" w:type="dxa"/>
            <w:shd w:val="clear" w:color="auto" w:fill="auto"/>
            <w:tcMar/>
          </w:tcPr>
          <w:p w:rsidR="00937D48" w:rsidRDefault="003D7ABA" w14:paraId="11CB3391" w14:textId="0A68621E" w14:noSpellErr="1">
            <w:hyperlink r:id="Rc04283cebfee4f68">
              <w:r w:rsidRPr="562CDA27" w:rsidR="003D7ABA">
                <w:rPr>
                  <w:rStyle w:val="Hyperlink"/>
                </w:rPr>
                <w:t>Tipps zur Formulierung von Evaluationsfragen aus der Materialsammlung</w:t>
              </w:r>
            </w:hyperlink>
          </w:p>
        </w:tc>
      </w:tr>
      <w:tr w:rsidRPr="00FF3EF7" w:rsidR="00FC7941" w:rsidTr="562CDA27" w14:paraId="3A520878" w14:textId="77777777">
        <w:trPr>
          <w:trHeight w:val="620"/>
        </w:trPr>
        <w:tc>
          <w:tcPr>
            <w:tcW w:w="1135" w:type="dxa"/>
            <w:shd w:val="clear" w:color="auto" w:fill="D7E6FA" w:themeFill="accent5"/>
            <w:tcMar/>
          </w:tcPr>
          <w:p w:rsidR="00FC7941" w:rsidP="00FC7941" w:rsidRDefault="00FC7941" w14:paraId="19B42B25" w14:textId="1CDC338D">
            <w:pPr>
              <w:shd w:val="clear" w:color="auto" w:fill="D9D9D9" w:themeFill="background1" w:themeFillShade="D9"/>
            </w:pPr>
            <w:r>
              <w:t>1</w:t>
            </w:r>
            <w:r w:rsidR="00263858">
              <w:t>1:</w:t>
            </w:r>
            <w:r w:rsidR="00030D78">
              <w:t>00</w:t>
            </w:r>
          </w:p>
          <w:p w:rsidR="00FC7941" w:rsidP="00FC7941" w:rsidRDefault="00FC7941" w14:paraId="59E648AF" w14:textId="42AE5C9F">
            <w:pPr>
              <w:jc w:val="right"/>
            </w:pPr>
            <w:r>
              <w:t>1</w:t>
            </w:r>
            <w:r w:rsidR="00030D78">
              <w:t>0</w:t>
            </w:r>
            <w:r>
              <w:t>‘</w:t>
            </w:r>
          </w:p>
        </w:tc>
        <w:tc>
          <w:tcPr>
            <w:tcW w:w="1729" w:type="dxa"/>
            <w:shd w:val="clear" w:color="auto" w:fill="D7E6FA" w:themeFill="accent5"/>
            <w:tcMar/>
          </w:tcPr>
          <w:p w:rsidR="00FC7941" w:rsidRDefault="00FC7941" w14:paraId="727F5483" w14:textId="013CDC4D">
            <w:r>
              <w:t>Pause</w:t>
            </w:r>
          </w:p>
        </w:tc>
        <w:tc>
          <w:tcPr>
            <w:tcW w:w="9497" w:type="dxa"/>
            <w:shd w:val="clear" w:color="auto" w:fill="D7E6FA" w:themeFill="accent5"/>
            <w:tcMar/>
          </w:tcPr>
          <w:p w:rsidR="00FC7941" w:rsidP="001823A3" w:rsidRDefault="00FC7941" w14:paraId="19DA17DC" w14:textId="77777777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2268" w:type="dxa"/>
            <w:shd w:val="clear" w:color="auto" w:fill="D7E6FA" w:themeFill="accent5"/>
            <w:tcMar/>
          </w:tcPr>
          <w:p w:rsidR="00FC7941" w:rsidRDefault="00FC7941" w14:paraId="5ED2068C" w14:textId="77777777"/>
        </w:tc>
      </w:tr>
      <w:tr w:rsidRPr="00FF3EF7" w:rsidR="00A02BDC" w:rsidTr="562CDA27" w14:paraId="1188C74D" w14:textId="77777777">
        <w:trPr>
          <w:trHeight w:val="620"/>
        </w:trPr>
        <w:tc>
          <w:tcPr>
            <w:tcW w:w="1135" w:type="dxa"/>
            <w:shd w:val="clear" w:color="auto" w:fill="auto"/>
            <w:tcMar/>
          </w:tcPr>
          <w:p w:rsidR="00A02BDC" w:rsidP="006E7674" w:rsidRDefault="00A02BDC" w14:paraId="37F9E1B7" w14:textId="2444401B">
            <w:pPr>
              <w:shd w:val="clear" w:color="auto" w:fill="D9D9D9" w:themeFill="background1" w:themeFillShade="D9"/>
            </w:pPr>
            <w:r>
              <w:t>1</w:t>
            </w:r>
            <w:r w:rsidR="00263858">
              <w:t>1:</w:t>
            </w:r>
            <w:r w:rsidR="00030D78">
              <w:t>1</w:t>
            </w:r>
            <w:r w:rsidR="00263858">
              <w:t>0</w:t>
            </w:r>
          </w:p>
          <w:p w:rsidR="00A02BDC" w:rsidRDefault="00A02BDC" w14:paraId="0854FF34" w14:textId="0EEC452E">
            <w:pPr>
              <w:jc w:val="right"/>
            </w:pPr>
            <w:r>
              <w:t>1</w:t>
            </w:r>
            <w:r w:rsidR="00030D78">
              <w:t>0</w:t>
            </w:r>
            <w:r>
              <w:t>‘</w:t>
            </w:r>
          </w:p>
        </w:tc>
        <w:tc>
          <w:tcPr>
            <w:tcW w:w="1729" w:type="dxa"/>
            <w:shd w:val="clear" w:color="auto" w:fill="auto"/>
            <w:tcMar/>
          </w:tcPr>
          <w:p w:rsidR="00A02BDC" w:rsidRDefault="00453E4F" w14:paraId="3FCF1993" w14:textId="657CF291">
            <w:r>
              <w:t>Adressaten der Evaluation eingrenzen</w:t>
            </w:r>
          </w:p>
        </w:tc>
        <w:tc>
          <w:tcPr>
            <w:tcW w:w="9497" w:type="dxa"/>
            <w:shd w:val="clear" w:color="auto" w:fill="FFFFFF" w:themeFill="background1"/>
            <w:tcMar/>
          </w:tcPr>
          <w:p w:rsidR="00A02BDC" w:rsidP="001304AA" w:rsidRDefault="00E128CE" w14:paraId="1BC03E01" w14:textId="5AAC99AE">
            <w:pPr>
              <w:widowControl/>
              <w:shd w:val="clear" w:color="auto" w:fill="D9D9D9" w:themeFill="background1" w:themeFillShade="D9"/>
              <w:autoSpaceDE/>
              <w:autoSpaceDN/>
              <w:spacing w:after="160" w:line="259" w:lineRule="auto"/>
              <w:contextualSpacing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Schon bei der Planung der Evaluation sollte überlegt werden</w:t>
            </w:r>
            <w:r w:rsidR="002E2D20">
              <w:rPr>
                <w:rFonts w:eastAsiaTheme="minorEastAsia"/>
                <w:i/>
                <w:iCs/>
              </w:rPr>
              <w:t>,</w:t>
            </w:r>
            <w:r>
              <w:rPr>
                <w:rFonts w:eastAsiaTheme="minorEastAsia"/>
                <w:i/>
                <w:iCs/>
              </w:rPr>
              <w:t xml:space="preserve"> </w:t>
            </w:r>
            <w:r w:rsidR="00DB4EC0">
              <w:rPr>
                <w:rFonts w:eastAsiaTheme="minorEastAsia"/>
                <w:i/>
                <w:iCs/>
              </w:rPr>
              <w:t xml:space="preserve">für wen die Ergebnisse der Evaluation relevant sind, wer für die Umsetzung der Evaluationsergebnisse </w:t>
            </w:r>
            <w:r w:rsidR="00A74770">
              <w:rPr>
                <w:rFonts w:eastAsiaTheme="minorEastAsia"/>
                <w:i/>
                <w:iCs/>
              </w:rPr>
              <w:t>wichtige Akteure sind und wie diese Personen(gruppen) in den Evaluationsprozess einbezogen werden können.</w:t>
            </w:r>
          </w:p>
          <w:p w:rsidR="00A74770" w:rsidP="00605E64" w:rsidRDefault="00A74770" w14:paraId="22E35AA1" w14:textId="77777777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Theme="minorEastAsia"/>
              </w:rPr>
            </w:pPr>
          </w:p>
          <w:p w:rsidRPr="007E4625" w:rsidR="00605E64" w:rsidP="00605E64" w:rsidRDefault="00605E64" w14:paraId="5B907A6E" w14:textId="77777777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Theme="minorEastAsia"/>
                <w:b/>
                <w:bCs/>
              </w:rPr>
            </w:pPr>
            <w:r w:rsidRPr="007E4625">
              <w:rPr>
                <w:rFonts w:eastAsiaTheme="minorEastAsia"/>
                <w:b/>
                <w:bCs/>
              </w:rPr>
              <w:t>Mögliches Vorgehen/Leitfragen:</w:t>
            </w:r>
          </w:p>
          <w:p w:rsidR="00545D50" w:rsidP="00545D50" w:rsidRDefault="003E4B57" w14:paraId="4B963B28" w14:textId="7275956A">
            <w:pPr>
              <w:pStyle w:val="Listenabsatz"/>
              <w:widowControl/>
              <w:numPr>
                <w:ilvl w:val="0"/>
                <w:numId w:val="25"/>
              </w:numPr>
              <w:autoSpaceDE/>
              <w:autoSpaceDN/>
              <w:spacing w:after="160" w:line="259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Spezifische </w:t>
            </w:r>
            <w:r w:rsidRPr="00545D50" w:rsidR="002E2D20">
              <w:rPr>
                <w:rFonts w:eastAsiaTheme="minorEastAsia"/>
              </w:rPr>
              <w:t>Adressaten sammeln</w:t>
            </w:r>
          </w:p>
          <w:p w:rsidRPr="00545D50" w:rsidR="008C1CBA" w:rsidP="008C1CBA" w:rsidRDefault="00036C91" w14:paraId="2FD6F2B0" w14:textId="3C386D3A">
            <w:pPr>
              <w:pStyle w:val="Listenabsatz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b</w:t>
            </w:r>
            <w:r w:rsidR="008C1CBA">
              <w:rPr>
                <w:rFonts w:eastAsiaTheme="minorEastAsia"/>
              </w:rPr>
              <w:t>e</w:t>
            </w:r>
            <w:r>
              <w:rPr>
                <w:rFonts w:eastAsiaTheme="minorEastAsia"/>
              </w:rPr>
              <w:t>s</w:t>
            </w:r>
            <w:r w:rsidR="008C1CBA">
              <w:rPr>
                <w:rFonts w:eastAsiaTheme="minorEastAsia"/>
              </w:rPr>
              <w:t>timmt</w:t>
            </w:r>
            <w:r>
              <w:rPr>
                <w:rFonts w:eastAsiaTheme="minorEastAsia"/>
              </w:rPr>
              <w:t>e</w:t>
            </w:r>
            <w:r w:rsidR="008C1CBA">
              <w:rPr>
                <w:rFonts w:eastAsiaTheme="minorEastAsia"/>
              </w:rPr>
              <w:t xml:space="preserve"> Personen</w:t>
            </w:r>
            <w:r w:rsidR="00457467">
              <w:rPr>
                <w:rFonts w:eastAsiaTheme="minorEastAsia"/>
              </w:rPr>
              <w:t>/Gremien</w:t>
            </w:r>
            <w:r w:rsidR="008C1CBA">
              <w:rPr>
                <w:rFonts w:eastAsiaTheme="minorEastAsia"/>
              </w:rPr>
              <w:t xml:space="preserve"> benennen statt </w:t>
            </w:r>
            <w:r>
              <w:rPr>
                <w:rFonts w:eastAsiaTheme="minorEastAsia"/>
              </w:rPr>
              <w:t>Sammelbegriffe nutzen wie „Führungskräfte“</w:t>
            </w:r>
          </w:p>
          <w:p w:rsidRPr="00545D50" w:rsidR="00996516" w:rsidP="562CDA27" w:rsidRDefault="00996516" w14:paraId="7E832E95" w14:textId="196AD29A">
            <w:pPr>
              <w:pStyle w:val="Listenabsatz"/>
              <w:widowControl w:val="1"/>
              <w:autoSpaceDE/>
              <w:autoSpaceDN/>
              <w:spacing w:after="160" w:line="259" w:lineRule="auto"/>
              <w:ind w:left="1031" w:firstLine="0"/>
              <w:contextualSpacing/>
              <w:rPr>
                <w:rFonts w:eastAsia="" w:eastAsiaTheme="minorEastAsia"/>
                <w:i w:val="1"/>
                <w:iCs w:val="1"/>
              </w:rPr>
            </w:pPr>
            <w:r w:rsidRPr="562CDA27" w:rsidR="00996516">
              <w:rPr>
                <w:rFonts w:eastAsia="" w:eastAsiaTheme="minorEastAsia"/>
                <w:i w:val="1"/>
                <w:iCs w:val="1"/>
              </w:rPr>
              <w:t>Die Adressaten sind bestimmt</w:t>
            </w:r>
            <w:r w:rsidRPr="562CDA27" w:rsidR="2CD2D22B">
              <w:rPr>
                <w:rFonts w:eastAsia="" w:eastAsiaTheme="minorEastAsia"/>
                <w:i w:val="1"/>
                <w:iCs w:val="1"/>
              </w:rPr>
              <w:t>e</w:t>
            </w:r>
            <w:r w:rsidRPr="562CDA27" w:rsidR="00996516">
              <w:rPr>
                <w:rFonts w:eastAsia="" w:eastAsiaTheme="minorEastAsia"/>
                <w:i w:val="1"/>
                <w:iCs w:val="1"/>
              </w:rPr>
              <w:t xml:space="preserve"> Personen, in bestimmten Positionen in einer bestimmten Organisation, die die Evaluationsergebnisse nutzen werden und auch die Möglichkeit haben</w:t>
            </w:r>
            <w:r w:rsidRPr="562CDA27" w:rsidR="799544F4">
              <w:rPr>
                <w:rFonts w:eastAsia="" w:eastAsiaTheme="minorEastAsia"/>
                <w:i w:val="1"/>
                <w:iCs w:val="1"/>
              </w:rPr>
              <w:t>,</w:t>
            </w:r>
            <w:r w:rsidRPr="562CDA27" w:rsidR="00996516">
              <w:rPr>
                <w:rFonts w:eastAsia="" w:eastAsiaTheme="minorEastAsia"/>
                <w:i w:val="1"/>
                <w:iCs w:val="1"/>
              </w:rPr>
              <w:t xml:space="preserve"> die Umsetzung der Ergebnisse zu beeinflussen.</w:t>
            </w:r>
          </w:p>
          <w:p w:rsidRPr="007E4625" w:rsidR="003C1E77" w:rsidP="007E4625" w:rsidRDefault="00217B28" w14:paraId="61B797D4" w14:textId="78526CC6">
            <w:pPr>
              <w:pStyle w:val="Listenabsatz"/>
              <w:widowControl/>
              <w:numPr>
                <w:ilvl w:val="0"/>
                <w:numId w:val="25"/>
              </w:numPr>
              <w:autoSpaceDE/>
              <w:autoSpaceDN/>
              <w:spacing w:after="160" w:line="259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Art der Interaktion/Nutzung der Evaluation</w:t>
            </w:r>
            <w:r w:rsidR="006B2B4E">
              <w:rPr>
                <w:rFonts w:eastAsiaTheme="minorEastAsia"/>
              </w:rPr>
              <w:t>s</w:t>
            </w:r>
            <w:r>
              <w:rPr>
                <w:rFonts w:eastAsiaTheme="minorEastAsia"/>
              </w:rPr>
              <w:t xml:space="preserve">ergebnisse </w:t>
            </w:r>
            <w:r w:rsidR="006B2B4E">
              <w:rPr>
                <w:rFonts w:eastAsiaTheme="minorEastAsia"/>
              </w:rPr>
              <w:t>sammeln („</w:t>
            </w:r>
            <w:proofErr w:type="spellStart"/>
            <w:r w:rsidR="006B2B4E">
              <w:rPr>
                <w:rFonts w:eastAsiaTheme="minorEastAsia"/>
              </w:rPr>
              <w:t>intended</w:t>
            </w:r>
            <w:proofErr w:type="spellEnd"/>
            <w:r w:rsidR="006B2B4E">
              <w:rPr>
                <w:rFonts w:eastAsiaTheme="minorEastAsia"/>
              </w:rPr>
              <w:t xml:space="preserve"> </w:t>
            </w:r>
            <w:proofErr w:type="spellStart"/>
            <w:r w:rsidR="006B2B4E">
              <w:rPr>
                <w:rFonts w:eastAsiaTheme="minorEastAsia"/>
              </w:rPr>
              <w:t>use</w:t>
            </w:r>
            <w:proofErr w:type="spellEnd"/>
            <w:r w:rsidR="006B2B4E">
              <w:rPr>
                <w:rFonts w:eastAsiaTheme="minorEastAsia"/>
              </w:rPr>
              <w:t>“)</w:t>
            </w:r>
          </w:p>
          <w:p w:rsidRPr="007E4625" w:rsidR="007C00E4" w:rsidP="562CDA27" w:rsidRDefault="007C00E4" w14:paraId="2E221602" w14:textId="37B72ECF">
            <w:pPr>
              <w:pStyle w:val="Listenabsatz"/>
              <w:widowControl w:val="1"/>
              <w:numPr>
                <w:ilvl w:val="0"/>
                <w:numId w:val="25"/>
              </w:numPr>
              <w:autoSpaceDE/>
              <w:autoSpaceDN/>
              <w:spacing w:after="160" w:line="259" w:lineRule="auto"/>
              <w:contextualSpacing/>
              <w:rPr>
                <w:rFonts w:eastAsia="" w:eastAsiaTheme="minorEastAsia"/>
              </w:rPr>
            </w:pPr>
            <w:r w:rsidRPr="562CDA27" w:rsidR="007C00E4">
              <w:rPr>
                <w:rFonts w:eastAsia="" w:eastAsiaTheme="minorEastAsia"/>
              </w:rPr>
              <w:t>Adressaten gruppieren nach Nutzen der Evaluationsergebnisse: Wer bra</w:t>
            </w:r>
            <w:r w:rsidRPr="562CDA27" w:rsidR="007E4625">
              <w:rPr>
                <w:rFonts w:eastAsia="" w:eastAsiaTheme="minorEastAsia"/>
              </w:rPr>
              <w:t>u</w:t>
            </w:r>
            <w:r w:rsidRPr="562CDA27" w:rsidR="007C00E4">
              <w:rPr>
                <w:rFonts w:eastAsia="" w:eastAsiaTheme="minorEastAsia"/>
              </w:rPr>
              <w:t>cht</w:t>
            </w:r>
            <w:r w:rsidRPr="562CDA27" w:rsidR="007E4625">
              <w:rPr>
                <w:rFonts w:eastAsia="" w:eastAsiaTheme="minorEastAsia"/>
              </w:rPr>
              <w:t xml:space="preserve"> </w:t>
            </w:r>
            <w:r w:rsidRPr="562CDA27" w:rsidR="007C00E4">
              <w:rPr>
                <w:rFonts w:eastAsia="" w:eastAsiaTheme="minorEastAsia"/>
              </w:rPr>
              <w:t xml:space="preserve">die </w:t>
            </w:r>
            <w:r w:rsidRPr="562CDA27" w:rsidR="007C00E4">
              <w:rPr>
                <w:rFonts w:eastAsia="" w:eastAsiaTheme="minorEastAsia"/>
              </w:rPr>
              <w:t>Ergebnisse</w:t>
            </w:r>
            <w:r w:rsidRPr="562CDA27" w:rsidR="25C12FC9">
              <w:rPr>
                <w:rFonts w:eastAsia="" w:eastAsiaTheme="minorEastAsia"/>
              </w:rPr>
              <w:t>,</w:t>
            </w:r>
            <w:r w:rsidRPr="562CDA27" w:rsidR="007C00E4">
              <w:rPr>
                <w:rFonts w:eastAsia="" w:eastAsiaTheme="minorEastAsia"/>
              </w:rPr>
              <w:t xml:space="preserve"> um E</w:t>
            </w:r>
            <w:r w:rsidRPr="562CDA27" w:rsidR="007E4625">
              <w:rPr>
                <w:rFonts w:eastAsia="" w:eastAsiaTheme="minorEastAsia"/>
              </w:rPr>
              <w:t>n</w:t>
            </w:r>
            <w:r w:rsidRPr="562CDA27" w:rsidR="007C00E4">
              <w:rPr>
                <w:rFonts w:eastAsia="" w:eastAsiaTheme="minorEastAsia"/>
              </w:rPr>
              <w:t>tschei</w:t>
            </w:r>
            <w:r w:rsidRPr="562CDA27" w:rsidR="007E4625">
              <w:rPr>
                <w:rFonts w:eastAsia="" w:eastAsiaTheme="minorEastAsia"/>
              </w:rPr>
              <w:t>d</w:t>
            </w:r>
            <w:r w:rsidRPr="562CDA27" w:rsidR="007C00E4">
              <w:rPr>
                <w:rFonts w:eastAsia="" w:eastAsiaTheme="minorEastAsia"/>
              </w:rPr>
              <w:t>ungen zu fällen?</w:t>
            </w:r>
            <w:r w:rsidRPr="562CDA27" w:rsidR="00492F66">
              <w:rPr>
                <w:rFonts w:eastAsia="" w:eastAsiaTheme="minorEastAsia"/>
              </w:rPr>
              <w:t xml:space="preserve"> Wer ist (fachlich) interessiert? Wer </w:t>
            </w:r>
            <w:r w:rsidRPr="562CDA27" w:rsidR="007E4625">
              <w:rPr>
                <w:rFonts w:eastAsia="" w:eastAsiaTheme="minorEastAsia"/>
              </w:rPr>
              <w:t>muss noch informiert/einbezogen werden?</w:t>
            </w:r>
          </w:p>
        </w:tc>
        <w:tc>
          <w:tcPr>
            <w:tcW w:w="2268" w:type="dxa"/>
            <w:shd w:val="clear" w:color="auto" w:fill="auto"/>
            <w:tcMar/>
          </w:tcPr>
          <w:p w:rsidRPr="00C95E53" w:rsidR="00A02BDC" w:rsidRDefault="00A02BDC" w14:paraId="70E4B88C" w14:textId="0E69B315"/>
        </w:tc>
      </w:tr>
      <w:tr w:rsidRPr="00676AC5" w:rsidR="00A02BDC" w:rsidTr="562CDA27" w14:paraId="5CE36D13" w14:textId="77777777">
        <w:trPr>
          <w:trHeight w:val="620"/>
        </w:trPr>
        <w:tc>
          <w:tcPr>
            <w:tcW w:w="1135" w:type="dxa"/>
            <w:shd w:val="clear" w:color="auto" w:fill="auto"/>
            <w:tcMar/>
          </w:tcPr>
          <w:p w:rsidR="00A02BDC" w:rsidP="006E7674" w:rsidRDefault="00A02BDC" w14:paraId="475292F0" w14:textId="015A466E">
            <w:pPr>
              <w:shd w:val="clear" w:color="auto" w:fill="D9D9D9" w:themeFill="background1" w:themeFillShade="D9"/>
            </w:pPr>
            <w:r>
              <w:t>1</w:t>
            </w:r>
            <w:r w:rsidR="00263858">
              <w:t>1</w:t>
            </w:r>
            <w:r>
              <w:t>:</w:t>
            </w:r>
            <w:r w:rsidR="00030D78">
              <w:t>20</w:t>
            </w:r>
          </w:p>
          <w:p w:rsidR="00A02BDC" w:rsidRDefault="001304AA" w14:paraId="45DBE358" w14:textId="379FD61D">
            <w:pPr>
              <w:jc w:val="right"/>
            </w:pPr>
            <w:r>
              <w:t>1</w:t>
            </w:r>
            <w:r w:rsidR="00030D78">
              <w:t>0</w:t>
            </w:r>
            <w:r w:rsidR="00A02BDC">
              <w:t>‘</w:t>
            </w:r>
          </w:p>
        </w:tc>
        <w:tc>
          <w:tcPr>
            <w:tcW w:w="1729" w:type="dxa"/>
            <w:shd w:val="clear" w:color="auto" w:fill="auto"/>
            <w:tcMar/>
          </w:tcPr>
          <w:p w:rsidR="00A02BDC" w:rsidRDefault="00363D45" w14:paraId="1FAD7EDD" w14:textId="5BE02E95">
            <w:r>
              <w:t>Zeitplan erarbeiten</w:t>
            </w:r>
          </w:p>
        </w:tc>
        <w:tc>
          <w:tcPr>
            <w:tcW w:w="9497" w:type="dxa"/>
            <w:shd w:val="clear" w:color="auto" w:fill="FFFFFF" w:themeFill="background1"/>
            <w:tcMar/>
          </w:tcPr>
          <w:p w:rsidRPr="001D5575" w:rsidR="006540EB" w:rsidP="562CDA27" w:rsidRDefault="009F14D6" w14:paraId="327AD8C7" w14:textId="20867CB6">
            <w:pPr>
              <w:widowControl w:val="1"/>
              <w:shd w:val="clear" w:color="auto" w:fill="D9D9D9" w:themeFill="background1" w:themeFillShade="D9"/>
              <w:autoSpaceDE/>
              <w:autoSpaceDN/>
              <w:spacing w:after="160" w:line="259" w:lineRule="auto"/>
              <w:contextualSpacing/>
              <w:rPr>
                <w:rFonts w:eastAsia="" w:eastAsiaTheme="minorEastAsia"/>
                <w:i w:val="1"/>
                <w:iCs w:val="1"/>
              </w:rPr>
            </w:pPr>
            <w:r w:rsidRPr="562CDA27" w:rsidR="009F14D6">
              <w:rPr>
                <w:rFonts w:eastAsia="" w:eastAsiaTheme="minorEastAsia"/>
                <w:i w:val="1"/>
                <w:iCs w:val="1"/>
              </w:rPr>
              <w:t>Der Zeitpunkt der Evaluation hängt direkt davon</w:t>
            </w:r>
            <w:r w:rsidRPr="562CDA27" w:rsidR="00710C51">
              <w:rPr>
                <w:rFonts w:eastAsia="" w:eastAsiaTheme="minorEastAsia"/>
                <w:i w:val="1"/>
                <w:iCs w:val="1"/>
              </w:rPr>
              <w:t xml:space="preserve"> ab</w:t>
            </w:r>
            <w:r w:rsidRPr="562CDA27" w:rsidR="1B9B7E20">
              <w:rPr>
                <w:rFonts w:eastAsia="" w:eastAsiaTheme="minorEastAsia"/>
                <w:i w:val="1"/>
                <w:iCs w:val="1"/>
              </w:rPr>
              <w:t>,</w:t>
            </w:r>
            <w:r w:rsidRPr="562CDA27" w:rsidR="009F14D6">
              <w:rPr>
                <w:rFonts w:eastAsia="" w:eastAsiaTheme="minorEastAsia"/>
                <w:i w:val="1"/>
                <w:iCs w:val="1"/>
              </w:rPr>
              <w:t xml:space="preserve"> w</w:t>
            </w:r>
            <w:r w:rsidRPr="562CDA27" w:rsidR="00E52A17">
              <w:rPr>
                <w:rFonts w:eastAsia="" w:eastAsiaTheme="minorEastAsia"/>
                <w:i w:val="1"/>
                <w:iCs w:val="1"/>
              </w:rPr>
              <w:t xml:space="preserve">ann </w:t>
            </w:r>
            <w:r w:rsidRPr="562CDA27" w:rsidR="009F14D6">
              <w:rPr>
                <w:rFonts w:eastAsia="" w:eastAsiaTheme="minorEastAsia"/>
                <w:i w:val="1"/>
                <w:iCs w:val="1"/>
              </w:rPr>
              <w:t>die</w:t>
            </w:r>
            <w:r w:rsidRPr="562CDA27" w:rsidR="00E52A17">
              <w:rPr>
                <w:rFonts w:eastAsia="" w:eastAsiaTheme="minorEastAsia"/>
                <w:i w:val="1"/>
                <w:iCs w:val="1"/>
              </w:rPr>
              <w:t xml:space="preserve"> Ergebnisse aus der Evaluation </w:t>
            </w:r>
            <w:r w:rsidRPr="562CDA27" w:rsidR="00710C51">
              <w:rPr>
                <w:rFonts w:eastAsia="" w:eastAsiaTheme="minorEastAsia"/>
                <w:i w:val="1"/>
                <w:iCs w:val="1"/>
              </w:rPr>
              <w:t xml:space="preserve">benötigt werden, </w:t>
            </w:r>
            <w:r w:rsidRPr="562CDA27" w:rsidR="00E52A17">
              <w:rPr>
                <w:rFonts w:eastAsia="" w:eastAsiaTheme="minorEastAsia"/>
                <w:i w:val="1"/>
                <w:iCs w:val="1"/>
              </w:rPr>
              <w:t>bspw. zur Kommunikation mit Mittelgebern</w:t>
            </w:r>
            <w:r w:rsidRPr="562CDA27" w:rsidR="00710C51">
              <w:rPr>
                <w:rFonts w:eastAsia="" w:eastAsiaTheme="minorEastAsia"/>
                <w:i w:val="1"/>
                <w:iCs w:val="1"/>
              </w:rPr>
              <w:t xml:space="preserve"> oder für bestimmte Entscheidungen.</w:t>
            </w:r>
          </w:p>
          <w:p w:rsidR="00A307BE" w:rsidP="009C68D8" w:rsidRDefault="00A307BE" w14:paraId="2D23DD8E" w14:textId="77777777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Theme="minorEastAsia"/>
                <w:b/>
                <w:bCs/>
              </w:rPr>
            </w:pPr>
          </w:p>
          <w:p w:rsidRPr="00A307BE" w:rsidR="009C68D8" w:rsidP="009C68D8" w:rsidRDefault="009C68D8" w14:paraId="03CFC0AE" w14:textId="2A024693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Theme="minorEastAsia"/>
                <w:b/>
                <w:bCs/>
              </w:rPr>
            </w:pPr>
            <w:r w:rsidRPr="00A307BE">
              <w:rPr>
                <w:rFonts w:eastAsiaTheme="minorEastAsia"/>
                <w:b/>
                <w:bCs/>
              </w:rPr>
              <w:t>Mögliches Vorgehen</w:t>
            </w:r>
            <w:r w:rsidR="001304AA">
              <w:rPr>
                <w:rFonts w:eastAsiaTheme="minorEastAsia"/>
                <w:b/>
                <w:bCs/>
              </w:rPr>
              <w:t>/Leitfragen</w:t>
            </w:r>
          </w:p>
          <w:p w:rsidR="00ED57E9" w:rsidP="009C68D8" w:rsidRDefault="009C68D8" w14:paraId="5504FD8E" w14:textId="77777777">
            <w:pPr>
              <w:pStyle w:val="Listenabsatz"/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  <w:contextualSpacing/>
              <w:rPr>
                <w:rFonts w:eastAsiaTheme="minorEastAsia"/>
              </w:rPr>
            </w:pPr>
            <w:r w:rsidRPr="00676AC5">
              <w:rPr>
                <w:rFonts w:eastAsiaTheme="minorEastAsia"/>
              </w:rPr>
              <w:t xml:space="preserve">Relevante </w:t>
            </w:r>
            <w:r w:rsidRPr="00676AC5" w:rsidR="00676AC5">
              <w:rPr>
                <w:rFonts w:eastAsiaTheme="minorEastAsia"/>
              </w:rPr>
              <w:t xml:space="preserve">Deadlines sammeln, z. B. </w:t>
            </w:r>
          </w:p>
          <w:p w:rsidR="00ED57E9" w:rsidP="00A307BE" w:rsidRDefault="00676AC5" w14:paraId="6271E997" w14:textId="77777777">
            <w:pPr>
              <w:pStyle w:val="Listenabsatz"/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  <w:ind w:left="1165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Förderanträge, in die die Ergebnisse der Evaluation einfließen sollen</w:t>
            </w:r>
          </w:p>
          <w:p w:rsidR="00C5166A" w:rsidP="00A307BE" w:rsidRDefault="00ED57E9" w14:paraId="0905144A" w14:textId="77777777">
            <w:pPr>
              <w:pStyle w:val="Listenabsatz"/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  <w:ind w:left="1165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Sachberichte, in denen Ergebnisse der Evaluation berichtet werden sollen</w:t>
            </w:r>
          </w:p>
          <w:p w:rsidR="00C5166A" w:rsidP="562CDA27" w:rsidRDefault="00C5166A" w14:paraId="55252FFE" w14:textId="783C60AF">
            <w:pPr>
              <w:pStyle w:val="Listenabsatz"/>
              <w:widowControl w:val="1"/>
              <w:numPr>
                <w:ilvl w:val="0"/>
                <w:numId w:val="24"/>
              </w:numPr>
              <w:autoSpaceDE/>
              <w:autoSpaceDN/>
              <w:spacing w:after="160" w:line="259" w:lineRule="auto"/>
              <w:ind w:left="1165"/>
              <w:contextualSpacing/>
              <w:rPr>
                <w:rFonts w:eastAsia="" w:eastAsiaTheme="minorEastAsia"/>
              </w:rPr>
            </w:pPr>
            <w:r w:rsidRPr="562CDA27" w:rsidR="00C5166A">
              <w:rPr>
                <w:rFonts w:eastAsia="" w:eastAsiaTheme="minorEastAsia"/>
              </w:rPr>
              <w:t xml:space="preserve">Anstehende </w:t>
            </w:r>
            <w:r w:rsidRPr="562CDA27" w:rsidR="3339688F">
              <w:rPr>
                <w:rFonts w:eastAsia="" w:eastAsiaTheme="minorEastAsia"/>
              </w:rPr>
              <w:t>s</w:t>
            </w:r>
            <w:r w:rsidRPr="562CDA27" w:rsidR="00C5166A">
              <w:rPr>
                <w:rFonts w:eastAsia="" w:eastAsiaTheme="minorEastAsia"/>
              </w:rPr>
              <w:t>trategische Entscheidungen</w:t>
            </w:r>
          </w:p>
          <w:p w:rsidR="00A307BE" w:rsidP="00A307BE" w:rsidRDefault="003835A7" w14:paraId="0570527D" w14:textId="0509ACF2">
            <w:pPr>
              <w:pStyle w:val="Listenabsatz"/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  <w:ind w:left="74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Von den Deadlines ausgehend rückw</w:t>
            </w:r>
            <w:r w:rsidR="001304AA">
              <w:rPr>
                <w:rFonts w:eastAsiaTheme="minorEastAsia"/>
              </w:rPr>
              <w:t>ä</w:t>
            </w:r>
            <w:r>
              <w:rPr>
                <w:rFonts w:eastAsiaTheme="minorEastAsia"/>
              </w:rPr>
              <w:t>rts rechnen:</w:t>
            </w:r>
          </w:p>
          <w:p w:rsidR="003835A7" w:rsidP="001304AA" w:rsidRDefault="003835A7" w14:paraId="0114B908" w14:textId="77777777">
            <w:pPr>
              <w:pStyle w:val="Listenabsatz"/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  <w:ind w:left="1165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Wann müssen die Ergebnisse der Evaluation vorliegen, damit sie ggf. noch für die </w:t>
            </w:r>
            <w:r w:rsidR="001304AA">
              <w:rPr>
                <w:rFonts w:eastAsiaTheme="minorEastAsia"/>
              </w:rPr>
              <w:t>Entscheidungen/Deadlines aufbereitet bzw. berücksichtigt werden können?</w:t>
            </w:r>
          </w:p>
          <w:p w:rsidR="001304AA" w:rsidP="001304AA" w:rsidRDefault="001304AA" w14:paraId="1FB726FB" w14:textId="77777777">
            <w:pPr>
              <w:pStyle w:val="Listenabsatz"/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  <w:ind w:left="1165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Wie lange wird die Evaluation in etwas dauern?</w:t>
            </w:r>
          </w:p>
          <w:p w:rsidR="001304AA" w:rsidP="001304AA" w:rsidRDefault="001304AA" w14:paraId="2787F4B7" w14:textId="77777777">
            <w:pPr>
              <w:pStyle w:val="Listenabsatz"/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  <w:ind w:left="1165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Wann muss die Evaluation demnach starten?</w:t>
            </w:r>
          </w:p>
          <w:p w:rsidR="001304AA" w:rsidP="001304AA" w:rsidRDefault="00192DFC" w14:paraId="52FD0D13" w14:textId="07E22D7A">
            <w:pPr>
              <w:pStyle w:val="Listenabsatz"/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  <w:ind w:left="1165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  <w:i/>
                <w:iCs/>
                <w:noProof/>
              </w:rPr>
              <w:drawing>
                <wp:anchor distT="0" distB="0" distL="114300" distR="114300" simplePos="0" relativeHeight="251663360" behindDoc="1" locked="0" layoutInCell="1" allowOverlap="1" wp14:anchorId="3CBB6A69" wp14:editId="2C1E4923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246877</wp:posOffset>
                  </wp:positionV>
                  <wp:extent cx="516255" cy="516255"/>
                  <wp:effectExtent l="0" t="0" r="0" b="0"/>
                  <wp:wrapSquare wrapText="bothSides"/>
                  <wp:docPr id="768582239" name="Grafik 768582239" descr="Kommentar (wichtig)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133945" name="Grafik 1404133945" descr="Kommentar (wichtig) mit einfarbiger Füllu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" cy="51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04AA">
              <w:rPr>
                <w:rFonts w:eastAsiaTheme="minorEastAsia"/>
              </w:rPr>
              <w:t>Wie schnell können wir ausschreiben?</w:t>
            </w:r>
          </w:p>
          <w:p w:rsidRPr="00797670" w:rsidR="00FC4C13" w:rsidP="00FC4C13" w:rsidRDefault="00FC4C13" w14:paraId="2FD54A44" w14:textId="506D3048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Theme="minorEastAsia"/>
                <w:i/>
                <w:iCs/>
              </w:rPr>
            </w:pPr>
            <w:r w:rsidRPr="00797670">
              <w:rPr>
                <w:rFonts w:eastAsiaTheme="minorEastAsia"/>
                <w:i/>
                <w:iCs/>
              </w:rPr>
              <w:t xml:space="preserve">Oft wird zwischen </w:t>
            </w:r>
            <w:r w:rsidRPr="00797670" w:rsidR="008637AF">
              <w:rPr>
                <w:rFonts w:eastAsiaTheme="minorEastAsia"/>
                <w:i/>
                <w:iCs/>
              </w:rPr>
              <w:t>„</w:t>
            </w:r>
            <w:r w:rsidRPr="00797670" w:rsidR="00A67549">
              <w:rPr>
                <w:rFonts w:eastAsiaTheme="minorEastAsia"/>
                <w:i/>
                <w:iCs/>
              </w:rPr>
              <w:t>formativen“</w:t>
            </w:r>
            <w:r w:rsidRPr="00797670" w:rsidR="008637AF">
              <w:rPr>
                <w:rFonts w:eastAsiaTheme="minorEastAsia"/>
                <w:i/>
                <w:iCs/>
              </w:rPr>
              <w:t xml:space="preserve"> und „</w:t>
            </w:r>
            <w:r w:rsidRPr="00797670" w:rsidR="00A67549">
              <w:rPr>
                <w:rFonts w:eastAsiaTheme="minorEastAsia"/>
                <w:i/>
                <w:iCs/>
              </w:rPr>
              <w:t>summativen</w:t>
            </w:r>
            <w:r w:rsidRPr="00797670" w:rsidR="008637AF">
              <w:rPr>
                <w:rFonts w:eastAsiaTheme="minorEastAsia"/>
                <w:i/>
                <w:iCs/>
              </w:rPr>
              <w:t>“ Evaluationen unterschieden</w:t>
            </w:r>
            <w:r w:rsidRPr="00797670" w:rsidR="00A67549">
              <w:rPr>
                <w:rFonts w:eastAsiaTheme="minorEastAsia"/>
                <w:i/>
                <w:iCs/>
              </w:rPr>
              <w:t>.</w:t>
            </w:r>
          </w:p>
          <w:p w:rsidRPr="00797670" w:rsidR="00211836" w:rsidP="00FC4C13" w:rsidRDefault="00211836" w14:paraId="27331E1C" w14:textId="77777777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Theme="minorEastAsia"/>
                <w:i/>
                <w:iCs/>
              </w:rPr>
            </w:pPr>
            <w:r w:rsidRPr="00797670">
              <w:rPr>
                <w:rFonts w:eastAsiaTheme="minorEastAsia"/>
                <w:i/>
                <w:iCs/>
              </w:rPr>
              <w:t>„Eine formative Evaluation begleitet den Evaluationsgegenstand vor oder während seiner Ausgestaltung, sie soll zu seiner optimalen 'Ausformung' beitragen. Evaluationszweck ist oft die Verbesserung oder auch die Stabilisierung.</w:t>
            </w:r>
            <w:r w:rsidRPr="00797670" w:rsidR="00797670">
              <w:rPr>
                <w:rFonts w:eastAsiaTheme="minorEastAsia"/>
                <w:i/>
                <w:iCs/>
              </w:rPr>
              <w:t>“</w:t>
            </w:r>
          </w:p>
          <w:p w:rsidR="00797670" w:rsidP="00FC4C13" w:rsidRDefault="00797670" w14:paraId="610CED2A" w14:textId="77777777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Theme="minorEastAsia"/>
                <w:i/>
                <w:iCs/>
              </w:rPr>
            </w:pPr>
            <w:r w:rsidRPr="00797670">
              <w:rPr>
                <w:rFonts w:eastAsiaTheme="minorEastAsia"/>
                <w:i/>
                <w:iCs/>
              </w:rPr>
              <w:t>„Die summative Evaluation soll vor allem bilanzierende Schlussfolgerungen über die Güte und/oder Tauglichkeit eines Evaluationsgegenstands hervorbringen. (…) Ihr Evaluationszweck ist es damit häufig, grundlegende Entscheidungen über den Evaluationsgegenstand zu ermöglichen (Entscheidungsfindung).“</w:t>
            </w:r>
          </w:p>
          <w:p w:rsidRPr="00FC4C13" w:rsidR="004411B3" w:rsidP="00FC4C13" w:rsidRDefault="004411B3" w14:paraId="5DE89A3B" w14:textId="00CBE4E9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  <w:i/>
                <w:iCs/>
              </w:rPr>
              <w:t xml:space="preserve">Quelle: </w:t>
            </w:r>
            <w:hyperlink w:history="1" r:id="rId16">
              <w:r w:rsidRPr="001D564D">
                <w:rPr>
                  <w:rStyle w:val="Hyperlink"/>
                  <w:rFonts w:eastAsiaTheme="minorEastAsia"/>
                  <w:i/>
                  <w:iCs/>
                </w:rPr>
                <w:t>https://eval-wiki.org/glossar</w:t>
              </w:r>
            </w:hyperlink>
            <w:r>
              <w:rPr>
                <w:rFonts w:eastAsiaTheme="minorEastAsia"/>
                <w:i/>
                <w:iCs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/>
          </w:tcPr>
          <w:p w:rsidRPr="00676AC5" w:rsidR="00A02BDC" w:rsidRDefault="00E128CE" w14:paraId="08D7E11B" w14:textId="1C1EE6C5">
            <w:r>
              <w:t>Zeitleiste</w:t>
            </w:r>
          </w:p>
        </w:tc>
      </w:tr>
      <w:tr w:rsidRPr="00FF3EF7" w:rsidR="00363D45" w:rsidTr="562CDA27" w14:paraId="58164EFF" w14:textId="77777777">
        <w:trPr>
          <w:trHeight w:val="620"/>
        </w:trPr>
        <w:tc>
          <w:tcPr>
            <w:tcW w:w="1135" w:type="dxa"/>
            <w:shd w:val="clear" w:color="auto" w:fill="auto"/>
            <w:tcMar/>
          </w:tcPr>
          <w:p w:rsidR="001331F2" w:rsidP="001331F2" w:rsidRDefault="001331F2" w14:paraId="62DC35D3" w14:textId="69D8383D">
            <w:pPr>
              <w:shd w:val="clear" w:color="auto" w:fill="D9D9D9" w:themeFill="background1" w:themeFillShade="D9"/>
            </w:pPr>
            <w:r>
              <w:t>1</w:t>
            </w:r>
            <w:r w:rsidR="00030D78">
              <w:t>1:3</w:t>
            </w:r>
            <w:r w:rsidR="00263858">
              <w:t>0</w:t>
            </w:r>
          </w:p>
          <w:p w:rsidRPr="00676AC5" w:rsidR="00363D45" w:rsidP="001331F2" w:rsidRDefault="00030D78" w14:paraId="5B9FC324" w14:textId="3ED09683">
            <w:pPr>
              <w:jc w:val="right"/>
            </w:pPr>
            <w:r>
              <w:t>1</w:t>
            </w:r>
            <w:r w:rsidR="001331F2">
              <w:t>0‘</w:t>
            </w:r>
          </w:p>
        </w:tc>
        <w:tc>
          <w:tcPr>
            <w:tcW w:w="1729" w:type="dxa"/>
            <w:shd w:val="clear" w:color="auto" w:fill="auto"/>
            <w:tcMar/>
          </w:tcPr>
          <w:p w:rsidR="00363D45" w:rsidRDefault="00E52A17" w14:paraId="1B0E20EF" w14:textId="7DF32A40">
            <w:r>
              <w:t>Budget</w:t>
            </w:r>
            <w:r w:rsidR="00231D3F">
              <w:t xml:space="preserve"> klären</w:t>
            </w:r>
          </w:p>
        </w:tc>
        <w:tc>
          <w:tcPr>
            <w:tcW w:w="9497" w:type="dxa"/>
            <w:shd w:val="clear" w:color="auto" w:fill="FFFFFF" w:themeFill="background1"/>
            <w:tcMar/>
          </w:tcPr>
          <w:p w:rsidR="00363D45" w:rsidP="001D5575" w:rsidRDefault="00B46ECF" w14:paraId="36D579CD" w14:textId="77777777">
            <w:pPr>
              <w:widowControl/>
              <w:shd w:val="clear" w:color="auto" w:fill="D9D9D9" w:themeFill="background1" w:themeFillShade="D9"/>
              <w:autoSpaceDE/>
              <w:autoSpaceDN/>
              <w:spacing w:after="160" w:line="259" w:lineRule="auto"/>
              <w:contextualSpacing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 xml:space="preserve">Wieviel Budget steht für die Evaluation zur Verfügung? </w:t>
            </w:r>
            <w:r w:rsidR="002551B0">
              <w:rPr>
                <w:rFonts w:eastAsiaTheme="minorEastAsia"/>
                <w:i/>
                <w:iCs/>
              </w:rPr>
              <w:t>Wie soll evaluiert werden?</w:t>
            </w:r>
          </w:p>
          <w:p w:rsidR="001C5A76" w:rsidP="001C5A76" w:rsidRDefault="001C5A76" w14:paraId="173FD7BF" w14:textId="77777777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Theme="minorEastAsia"/>
              </w:rPr>
            </w:pPr>
          </w:p>
          <w:p w:rsidRPr="00231D3F" w:rsidR="001C5A76" w:rsidP="001C5A76" w:rsidRDefault="001C5A76" w14:paraId="645B9175" w14:textId="090957BC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Theme="minorEastAsia"/>
                <w:b/>
                <w:bCs/>
              </w:rPr>
            </w:pPr>
            <w:r w:rsidRPr="00231D3F">
              <w:rPr>
                <w:rFonts w:eastAsiaTheme="minorEastAsia"/>
                <w:b/>
                <w:bCs/>
              </w:rPr>
              <w:t>Mögliches Vorgehen/Leitfragen:</w:t>
            </w:r>
          </w:p>
          <w:p w:rsidR="00FD10D8" w:rsidP="562CDA27" w:rsidRDefault="00F46DE1" w14:paraId="32AFE523" w14:textId="21365FE8">
            <w:pPr>
              <w:pStyle w:val="Listenabsatz"/>
              <w:widowControl w:val="1"/>
              <w:numPr>
                <w:ilvl w:val="0"/>
                <w:numId w:val="13"/>
              </w:numPr>
              <w:autoSpaceDE/>
              <w:autoSpaceDN/>
              <w:spacing w:before="0" w:after="160" w:line="259" w:lineRule="auto"/>
              <w:contextualSpacing/>
              <w:rPr>
                <w:rFonts w:eastAsia="" w:eastAsiaTheme="minorEastAsia"/>
              </w:rPr>
            </w:pPr>
            <w:r w:rsidRPr="562CDA27" w:rsidR="00F46DE1">
              <w:rPr>
                <w:rFonts w:eastAsia="" w:eastAsiaTheme="minorEastAsia"/>
              </w:rPr>
              <w:t>Prüfen</w:t>
            </w:r>
            <w:r w:rsidRPr="562CDA27" w:rsidR="194BD0BE">
              <w:rPr>
                <w:rFonts w:eastAsia="" w:eastAsiaTheme="minorEastAsia"/>
              </w:rPr>
              <w:t>,</w:t>
            </w:r>
            <w:r w:rsidRPr="562CDA27" w:rsidR="00F46DE1">
              <w:rPr>
                <w:rFonts w:eastAsia="" w:eastAsiaTheme="minorEastAsia"/>
              </w:rPr>
              <w:t xml:space="preserve"> wie viel Budget für die Evaluation zur Verfügung steht.</w:t>
            </w:r>
          </w:p>
          <w:p w:rsidR="00FD10D8" w:rsidP="001C5A76" w:rsidRDefault="00FD10D8" w14:paraId="50AF17D2" w14:textId="7F32DD45">
            <w:pPr>
              <w:pStyle w:val="Listenabsatz"/>
              <w:widowControl/>
              <w:numPr>
                <w:ilvl w:val="0"/>
                <w:numId w:val="13"/>
              </w:numPr>
              <w:autoSpaceDE/>
              <w:autoSpaceDN/>
              <w:spacing w:before="0" w:after="160" w:line="259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Ggf. Suche nach weiteren Fördermöglichkeiten für die Evaluation.</w:t>
            </w:r>
          </w:p>
          <w:p w:rsidRPr="001C5A76" w:rsidR="00F46DE1" w:rsidP="001C5A76" w:rsidRDefault="00F46DE1" w14:paraId="65730A72" w14:textId="74A9D727">
            <w:pPr>
              <w:pStyle w:val="Listenabsatz"/>
              <w:widowControl/>
              <w:numPr>
                <w:ilvl w:val="0"/>
                <w:numId w:val="13"/>
              </w:numPr>
              <w:autoSpaceDE/>
              <w:autoSpaceDN/>
              <w:spacing w:before="0" w:after="160" w:line="259" w:lineRule="auto"/>
              <w:contextualSpacing/>
              <w:rPr>
                <w:rFonts w:eastAsiaTheme="minorEastAsia"/>
              </w:rPr>
            </w:pPr>
            <w:r w:rsidRPr="001C5A76">
              <w:rPr>
                <w:rFonts w:eastAsiaTheme="minorEastAsia"/>
              </w:rPr>
              <w:t>Davon ausgehend Entscheidung treffen, ob die Evalua</w:t>
            </w:r>
            <w:r w:rsidRPr="001C5A76" w:rsidR="00BE7C7D">
              <w:rPr>
                <w:rFonts w:eastAsiaTheme="minorEastAsia"/>
              </w:rPr>
              <w:t>tion</w:t>
            </w:r>
          </w:p>
          <w:p w:rsidRPr="001C5A76" w:rsidR="00BE7C7D" w:rsidP="001C5A76" w:rsidRDefault="003F3045" w14:paraId="68A6F77B" w14:textId="3239FDB2">
            <w:pPr>
              <w:pStyle w:val="Listenabsatz"/>
              <w:widowControl/>
              <w:numPr>
                <w:ilvl w:val="0"/>
                <w:numId w:val="27"/>
              </w:numPr>
              <w:autoSpaceDE/>
              <w:autoSpaceDN/>
              <w:spacing w:before="0" w:after="160" w:line="259" w:lineRule="auto"/>
              <w:ind w:left="1165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e</w:t>
            </w:r>
            <w:r w:rsidRPr="001C5A76" w:rsidR="00BE7C7D">
              <w:rPr>
                <w:rFonts w:eastAsiaTheme="minorEastAsia"/>
              </w:rPr>
              <w:t>xtern vergeben wird</w:t>
            </w:r>
          </w:p>
          <w:p w:rsidRPr="001C5A76" w:rsidR="00BE7C7D" w:rsidP="001C5A76" w:rsidRDefault="003F3045" w14:paraId="3B687AED" w14:textId="5962B184">
            <w:pPr>
              <w:pStyle w:val="Listenabsatz"/>
              <w:widowControl/>
              <w:numPr>
                <w:ilvl w:val="0"/>
                <w:numId w:val="27"/>
              </w:numPr>
              <w:autoSpaceDE/>
              <w:autoSpaceDN/>
              <w:spacing w:before="0" w:after="160" w:line="259" w:lineRule="auto"/>
              <w:ind w:left="1165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 w:rsidRPr="001C5A76" w:rsidR="00BE7C7D">
              <w:rPr>
                <w:rFonts w:eastAsiaTheme="minorEastAsia"/>
              </w:rPr>
              <w:t>elbst (durch das Projektteam) durchgeführt wird</w:t>
            </w:r>
          </w:p>
          <w:p w:rsidRPr="001C5A76" w:rsidR="00BE7C7D" w:rsidP="001C5A76" w:rsidRDefault="003F3045" w14:paraId="569C525B" w14:textId="2BD1800B">
            <w:pPr>
              <w:pStyle w:val="Listenabsatz"/>
              <w:widowControl/>
              <w:numPr>
                <w:ilvl w:val="0"/>
                <w:numId w:val="27"/>
              </w:numPr>
              <w:autoSpaceDE/>
              <w:autoSpaceDN/>
              <w:spacing w:before="0" w:after="160" w:line="259" w:lineRule="auto"/>
              <w:ind w:left="1165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 w:rsidRPr="001C5A76" w:rsidR="00BE7C7D">
              <w:rPr>
                <w:rFonts w:eastAsiaTheme="minorEastAsia"/>
              </w:rPr>
              <w:t>elbst (durch das Projektteam)</w:t>
            </w:r>
            <w:r w:rsidR="00A62BDB">
              <w:rPr>
                <w:rFonts w:eastAsiaTheme="minorEastAsia"/>
              </w:rPr>
              <w:t>,</w:t>
            </w:r>
            <w:r w:rsidRPr="001C5A76" w:rsidR="00BE7C7D">
              <w:rPr>
                <w:rFonts w:eastAsiaTheme="minorEastAsia"/>
              </w:rPr>
              <w:t xml:space="preserve"> mit zusätzlicher externer Prozessbegleitung </w:t>
            </w:r>
          </w:p>
          <w:p w:rsidR="001D0C03" w:rsidP="001D0C03" w:rsidRDefault="003F3045" w14:paraId="2344E285" w14:textId="15667F6E">
            <w:pPr>
              <w:pStyle w:val="Listenabsatz"/>
              <w:widowControl/>
              <w:autoSpaceDE/>
              <w:autoSpaceDN/>
              <w:spacing w:before="0" w:after="160" w:line="259" w:lineRule="auto"/>
              <w:ind w:left="720" w:firstLine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d</w:t>
            </w:r>
            <w:r w:rsidRPr="001C5A76" w:rsidR="001C5A76">
              <w:rPr>
                <w:rFonts w:eastAsiaTheme="minorEastAsia"/>
              </w:rPr>
              <w:t>urchgeführt werden soll.</w:t>
            </w:r>
          </w:p>
          <w:p w:rsidR="00321A41" w:rsidP="001D0C03" w:rsidRDefault="00321A41" w14:paraId="473A2AA5" w14:textId="7C88C54A">
            <w:pPr>
              <w:pStyle w:val="Listenabsatz"/>
              <w:widowControl/>
              <w:autoSpaceDE/>
              <w:autoSpaceDN/>
              <w:spacing w:before="0" w:after="160" w:line="259" w:lineRule="auto"/>
              <w:ind w:left="720" w:firstLine="0"/>
              <w:contextualSpacing/>
              <w:rPr>
                <w:rFonts w:eastAsiaTheme="minorEastAsia"/>
              </w:rPr>
            </w:pPr>
          </w:p>
          <w:p w:rsidRPr="001D0C03" w:rsidR="001C5A76" w:rsidP="001D0C03" w:rsidRDefault="00321A41" w14:paraId="08123709" w14:textId="2605B354">
            <w:pPr>
              <w:pStyle w:val="Listenabsatz"/>
              <w:widowControl/>
              <w:autoSpaceDE/>
              <w:autoSpaceDN/>
              <w:spacing w:before="0" w:after="160" w:line="259" w:lineRule="auto"/>
              <w:ind w:left="720" w:firstLine="0"/>
              <w:contextualSpacing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  <w:noProof/>
              </w:rPr>
              <w:drawing>
                <wp:anchor distT="0" distB="0" distL="114300" distR="114300" simplePos="0" relativeHeight="251661312" behindDoc="1" locked="0" layoutInCell="1" allowOverlap="1" wp14:anchorId="5CB10683" wp14:editId="510CAF9E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26670</wp:posOffset>
                  </wp:positionV>
                  <wp:extent cx="516255" cy="516255"/>
                  <wp:effectExtent l="0" t="0" r="0" b="0"/>
                  <wp:wrapSquare wrapText="bothSides"/>
                  <wp:docPr id="11792278" name="Grafik 11792278" descr="Kommentar (wichtig)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133945" name="Grafik 1404133945" descr="Kommentar (wichtig) mit einfarbiger Füllu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" cy="51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582C" w:rsidR="00117BCA">
              <w:rPr>
                <w:rFonts w:eastAsiaTheme="minorEastAsia"/>
                <w:i/>
                <w:iCs/>
              </w:rPr>
              <w:t>Mehr zum Thema Selb</w:t>
            </w:r>
            <w:r w:rsidR="0030582C">
              <w:rPr>
                <w:rFonts w:eastAsiaTheme="minorEastAsia"/>
                <w:i/>
                <w:iCs/>
              </w:rPr>
              <w:t>s</w:t>
            </w:r>
            <w:r w:rsidRPr="0030582C" w:rsidR="00117BCA">
              <w:rPr>
                <w:rFonts w:eastAsiaTheme="minorEastAsia"/>
                <w:i/>
                <w:iCs/>
              </w:rPr>
              <w:t>tevaluation finden Sie hier:</w:t>
            </w:r>
            <w:r w:rsidR="001D0C03">
              <w:rPr>
                <w:rFonts w:eastAsiaTheme="minorEastAsia"/>
                <w:i/>
                <w:iCs/>
              </w:rPr>
              <w:br/>
            </w:r>
            <w:hyperlink w:history="1" r:id="rId17">
              <w:r w:rsidRPr="001D564D" w:rsidR="001D0C03">
                <w:rPr>
                  <w:rStyle w:val="Hyperlink"/>
                  <w:rFonts w:eastAsiaTheme="minorEastAsia"/>
                  <w:i/>
                  <w:iCs/>
                </w:rPr>
                <w:t>https://drk-wohlfahrt.de/blog/eintrag/training-selbstevaluation-wer-evaluiert-hier-eigentlich-wen/</w:t>
              </w:r>
            </w:hyperlink>
            <w:r w:rsidR="001D0C03">
              <w:rPr>
                <w:rFonts w:eastAsiaTheme="minorEastAsia"/>
                <w:i/>
                <w:iCs/>
              </w:rPr>
              <w:br/>
            </w:r>
            <w:hyperlink w:history="1" r:id="rId18">
              <w:r w:rsidRPr="001D564D" w:rsidR="001D0C03">
                <w:rPr>
                  <w:rStyle w:val="Hyperlink"/>
                  <w:rFonts w:eastAsiaTheme="minorEastAsia"/>
                  <w:i/>
                  <w:iCs/>
                </w:rPr>
                <w:t>https://www.selbstevaluation.de/index.php</w:t>
              </w:r>
            </w:hyperlink>
            <w:r w:rsidRPr="001D0C03" w:rsidR="0030582C">
              <w:rPr>
                <w:rFonts w:eastAsiaTheme="minorEastAsia"/>
                <w:i/>
                <w:iCs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/>
          </w:tcPr>
          <w:p w:rsidRPr="00C95E53" w:rsidR="00363D45" w:rsidRDefault="00231D3F" w14:paraId="3DD60F50" w14:textId="20E6B3AD" w14:noSpellErr="1">
            <w:r w:rsidR="00231D3F">
              <w:rPr/>
              <w:t>Projektbudget</w:t>
            </w:r>
            <w:r w:rsidR="007B69ED">
              <w:rPr/>
              <w:t>/</w:t>
            </w:r>
            <w:r>
              <w:br/>
            </w:r>
            <w:hyperlink r:id="R22a8e28be06d49c5">
              <w:r w:rsidRPr="562CDA27" w:rsidR="007B69ED">
                <w:rPr>
                  <w:rStyle w:val="Hyperlink"/>
                </w:rPr>
                <w:t>Kostenplan</w:t>
              </w:r>
            </w:hyperlink>
          </w:p>
        </w:tc>
      </w:tr>
      <w:tr w:rsidRPr="00FF3EF7" w:rsidR="00F21B43" w:rsidTr="562CDA27" w14:paraId="561DF94C" w14:textId="77777777">
        <w:trPr>
          <w:trHeight w:val="620"/>
        </w:trPr>
        <w:tc>
          <w:tcPr>
            <w:tcW w:w="1135" w:type="dxa"/>
            <w:shd w:val="clear" w:color="auto" w:fill="auto"/>
            <w:tcMar/>
          </w:tcPr>
          <w:p w:rsidR="00F21B43" w:rsidP="006E7674" w:rsidRDefault="00263858" w14:paraId="66A2891B" w14:textId="5BB2354F">
            <w:pPr>
              <w:shd w:val="clear" w:color="auto" w:fill="D9D9D9" w:themeFill="background1" w:themeFillShade="D9"/>
            </w:pPr>
            <w:r>
              <w:t>1</w:t>
            </w:r>
            <w:r w:rsidR="00030D78">
              <w:t>1:4</w:t>
            </w:r>
            <w:r>
              <w:t>0</w:t>
            </w:r>
          </w:p>
          <w:p w:rsidR="00263858" w:rsidP="0077030D" w:rsidRDefault="0077030D" w14:paraId="74BA1C07" w14:textId="7E95FD23">
            <w:pPr>
              <w:jc w:val="right"/>
            </w:pPr>
            <w:r>
              <w:t>10‘</w:t>
            </w:r>
          </w:p>
        </w:tc>
        <w:tc>
          <w:tcPr>
            <w:tcW w:w="1729" w:type="dxa"/>
            <w:shd w:val="clear" w:color="auto" w:fill="auto"/>
            <w:tcMar/>
          </w:tcPr>
          <w:p w:rsidR="00F21B43" w:rsidRDefault="00F21B43" w14:paraId="22D22112" w14:textId="71C900A5">
            <w:r>
              <w:t>Rollenklärung</w:t>
            </w:r>
          </w:p>
        </w:tc>
        <w:tc>
          <w:tcPr>
            <w:tcW w:w="9497" w:type="dxa"/>
            <w:shd w:val="clear" w:color="auto" w:fill="FFFFFF" w:themeFill="background1"/>
            <w:tcMar/>
          </w:tcPr>
          <w:p w:rsidR="00F21B43" w:rsidP="562CDA27" w:rsidRDefault="00E021CB" w14:paraId="2555B33A" w14:textId="1F4B9074">
            <w:pPr>
              <w:widowControl w:val="1"/>
              <w:shd w:val="clear" w:color="auto" w:fill="D9D9D9" w:themeFill="background1" w:themeFillShade="D9"/>
              <w:autoSpaceDE/>
              <w:autoSpaceDN/>
              <w:spacing w:after="160" w:line="259" w:lineRule="auto"/>
              <w:contextualSpacing/>
              <w:rPr>
                <w:rFonts w:eastAsia="" w:eastAsiaTheme="minorEastAsia"/>
                <w:i w:val="1"/>
                <w:iCs w:val="1"/>
              </w:rPr>
            </w:pPr>
            <w:r w:rsidRPr="562CDA27" w:rsidR="00E021CB">
              <w:rPr>
                <w:rFonts w:eastAsia="" w:eastAsiaTheme="minorEastAsia"/>
                <w:i w:val="1"/>
                <w:iCs w:val="1"/>
              </w:rPr>
              <w:t>Während einer Evaluation müssen verschiedene Entscheidungen getroffen werden</w:t>
            </w:r>
            <w:r w:rsidRPr="562CDA27" w:rsidR="002D7E29">
              <w:rPr>
                <w:rFonts w:eastAsia="" w:eastAsiaTheme="minorEastAsia"/>
                <w:i w:val="1"/>
                <w:iCs w:val="1"/>
              </w:rPr>
              <w:t>. Daher ist es wichtig</w:t>
            </w:r>
            <w:r w:rsidRPr="562CDA27" w:rsidR="2AC38C8E">
              <w:rPr>
                <w:rFonts w:eastAsia="" w:eastAsiaTheme="minorEastAsia"/>
                <w:i w:val="1"/>
                <w:iCs w:val="1"/>
              </w:rPr>
              <w:t>,</w:t>
            </w:r>
            <w:r w:rsidRPr="562CDA27" w:rsidR="002D7E29">
              <w:rPr>
                <w:rFonts w:eastAsia="" w:eastAsiaTheme="minorEastAsia"/>
                <w:i w:val="1"/>
                <w:iCs w:val="1"/>
              </w:rPr>
              <w:t xml:space="preserve"> schon zu Beginn zu klären</w:t>
            </w:r>
            <w:r w:rsidRPr="562CDA27" w:rsidR="46930E49">
              <w:rPr>
                <w:rFonts w:eastAsia="" w:eastAsiaTheme="minorEastAsia"/>
                <w:i w:val="1"/>
                <w:iCs w:val="1"/>
              </w:rPr>
              <w:t>,</w:t>
            </w:r>
            <w:r w:rsidRPr="562CDA27" w:rsidR="002D7E29">
              <w:rPr>
                <w:rFonts w:eastAsia="" w:eastAsiaTheme="minorEastAsia"/>
                <w:i w:val="1"/>
                <w:iCs w:val="1"/>
              </w:rPr>
              <w:t xml:space="preserve"> wer bei Entscheidungen beteiligt sein soll</w:t>
            </w:r>
            <w:r w:rsidRPr="562CDA27" w:rsidR="007634C1">
              <w:rPr>
                <w:rFonts w:eastAsia="" w:eastAsiaTheme="minorEastAsia"/>
                <w:i w:val="1"/>
                <w:iCs w:val="1"/>
              </w:rPr>
              <w:t xml:space="preserve"> und ggf. auch wie Entscheidungen getroffen werden sollen. Wenn möglich empfiehlt es sich bestehende Formate</w:t>
            </w:r>
            <w:r w:rsidRPr="562CDA27" w:rsidR="00D2471A">
              <w:rPr>
                <w:rFonts w:eastAsia="" w:eastAsiaTheme="minorEastAsia"/>
                <w:i w:val="1"/>
                <w:iCs w:val="1"/>
              </w:rPr>
              <w:t xml:space="preserve">/Prozesse zu nutzen, um </w:t>
            </w:r>
            <w:r w:rsidRPr="562CDA27" w:rsidR="00325DED">
              <w:rPr>
                <w:rFonts w:eastAsia="" w:eastAsiaTheme="minorEastAsia"/>
                <w:i w:val="1"/>
                <w:iCs w:val="1"/>
              </w:rPr>
              <w:t>Entscheidungen</w:t>
            </w:r>
            <w:r w:rsidRPr="562CDA27" w:rsidR="00D2471A">
              <w:rPr>
                <w:rFonts w:eastAsia="" w:eastAsiaTheme="minorEastAsia"/>
                <w:i w:val="1"/>
                <w:iCs w:val="1"/>
              </w:rPr>
              <w:t xml:space="preserve"> zu treffen. Falls diese nicht ausreichen/passen</w:t>
            </w:r>
            <w:r w:rsidRPr="562CDA27" w:rsidR="38445C6E">
              <w:rPr>
                <w:rFonts w:eastAsia="" w:eastAsiaTheme="minorEastAsia"/>
                <w:i w:val="1"/>
                <w:iCs w:val="1"/>
              </w:rPr>
              <w:t>,</w:t>
            </w:r>
            <w:r w:rsidRPr="562CDA27" w:rsidR="00D2471A">
              <w:rPr>
                <w:rFonts w:eastAsia="" w:eastAsiaTheme="minorEastAsia"/>
                <w:i w:val="1"/>
                <w:iCs w:val="1"/>
              </w:rPr>
              <w:t xml:space="preserve"> müssen ggf. </w:t>
            </w:r>
            <w:r w:rsidRPr="562CDA27" w:rsidR="00325DED">
              <w:rPr>
                <w:rFonts w:eastAsia="" w:eastAsiaTheme="minorEastAsia"/>
                <w:i w:val="1"/>
                <w:iCs w:val="1"/>
              </w:rPr>
              <w:t>Neue etabliert werden.</w:t>
            </w:r>
          </w:p>
          <w:p w:rsidR="00176F88" w:rsidP="00176F88" w:rsidRDefault="00176F88" w14:paraId="383AD7FD" w14:textId="77777777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Theme="minorEastAsia"/>
                <w:b/>
                <w:bCs/>
              </w:rPr>
            </w:pPr>
          </w:p>
          <w:p w:rsidRPr="00231D3F" w:rsidR="00176F88" w:rsidP="00176F88" w:rsidRDefault="00176F88" w14:paraId="63FDB34A" w14:textId="63A125FA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Theme="minorEastAsia"/>
                <w:b/>
                <w:bCs/>
              </w:rPr>
            </w:pPr>
            <w:r w:rsidRPr="00231D3F">
              <w:rPr>
                <w:rFonts w:eastAsiaTheme="minorEastAsia"/>
                <w:b/>
                <w:bCs/>
              </w:rPr>
              <w:t>Mögliches Vorgehen/Leitfragen:</w:t>
            </w:r>
          </w:p>
          <w:p w:rsidR="009C0DF2" w:rsidP="00176F88" w:rsidRDefault="00176F88" w14:paraId="7BE61F87" w14:textId="77777777">
            <w:pPr>
              <w:pStyle w:val="Listenabsatz"/>
              <w:widowControl/>
              <w:numPr>
                <w:ilvl w:val="0"/>
                <w:numId w:val="13"/>
              </w:numPr>
              <w:autoSpaceDE/>
              <w:autoSpaceDN/>
              <w:spacing w:before="0" w:after="160" w:line="259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Wer ist an der Evaluation beteiligt?</w:t>
            </w:r>
          </w:p>
          <w:p w:rsidR="000873D9" w:rsidP="007D5151" w:rsidRDefault="003058F7" w14:paraId="5D12471A" w14:textId="60E2D153">
            <w:pPr>
              <w:pStyle w:val="Listenabsatz"/>
              <w:widowControl/>
              <w:numPr>
                <w:ilvl w:val="0"/>
                <w:numId w:val="13"/>
              </w:numPr>
              <w:autoSpaceDE/>
              <w:autoSpaceDN/>
              <w:spacing w:before="0" w:after="160" w:line="259" w:lineRule="auto"/>
              <w:ind w:left="1031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z</w:t>
            </w:r>
            <w:r w:rsidR="007D5151">
              <w:rPr>
                <w:rFonts w:eastAsiaTheme="minorEastAsia"/>
              </w:rPr>
              <w:t>. B. Die Projektleitung, das weitere Projektteam, eine Begleitgruppe, etc.</w:t>
            </w:r>
          </w:p>
          <w:p w:rsidR="00176F88" w:rsidP="00176F88" w:rsidRDefault="00176F88" w14:paraId="7E84A39F" w14:textId="7B74336C">
            <w:pPr>
              <w:pStyle w:val="Listenabsatz"/>
              <w:widowControl/>
              <w:numPr>
                <w:ilvl w:val="0"/>
                <w:numId w:val="13"/>
              </w:numPr>
              <w:autoSpaceDE/>
              <w:autoSpaceDN/>
              <w:spacing w:before="0" w:after="160" w:line="259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We</w:t>
            </w:r>
            <w:r w:rsidR="00CB6A9D">
              <w:rPr>
                <w:rFonts w:eastAsiaTheme="minorEastAsia"/>
              </w:rPr>
              <w:t>lche Rolle haben die Beteiligten?</w:t>
            </w:r>
          </w:p>
          <w:p w:rsidR="00CB6A9D" w:rsidP="00CB6A9D" w:rsidRDefault="00CB6A9D" w14:paraId="0EF39418" w14:textId="7664B9A2">
            <w:pPr>
              <w:pStyle w:val="Listenabsatz"/>
              <w:widowControl/>
              <w:numPr>
                <w:ilvl w:val="0"/>
                <w:numId w:val="13"/>
              </w:numPr>
              <w:autoSpaceDE/>
              <w:autoSpaceDN/>
              <w:spacing w:before="0" w:after="160" w:line="259" w:lineRule="auto"/>
              <w:ind w:left="1023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Wer </w:t>
            </w:r>
            <w:r w:rsidR="001D4940">
              <w:rPr>
                <w:rFonts w:eastAsiaTheme="minorEastAsia"/>
              </w:rPr>
              <w:t>ist verantwortlich für</w:t>
            </w:r>
            <w:r>
              <w:rPr>
                <w:rFonts w:eastAsiaTheme="minorEastAsia"/>
              </w:rPr>
              <w:t xml:space="preserve"> </w:t>
            </w:r>
            <w:r w:rsidR="00325DED">
              <w:rPr>
                <w:rFonts w:eastAsiaTheme="minorEastAsia"/>
              </w:rPr>
              <w:t>Ausschreibung und Vergabe</w:t>
            </w:r>
            <w:r w:rsidR="001D4940">
              <w:rPr>
                <w:rFonts w:eastAsiaTheme="minorEastAsia"/>
              </w:rPr>
              <w:t xml:space="preserve"> und beantwortet Rückfragen</w:t>
            </w:r>
            <w:r>
              <w:rPr>
                <w:rFonts w:eastAsiaTheme="minorEastAsia"/>
              </w:rPr>
              <w:t>?</w:t>
            </w:r>
          </w:p>
          <w:p w:rsidR="001836EB" w:rsidP="00CB6A9D" w:rsidRDefault="001836EB" w14:paraId="296B1FF9" w14:textId="48D8BEF9">
            <w:pPr>
              <w:pStyle w:val="Listenabsatz"/>
              <w:widowControl/>
              <w:numPr>
                <w:ilvl w:val="0"/>
                <w:numId w:val="13"/>
              </w:numPr>
              <w:autoSpaceDE/>
              <w:autoSpaceDN/>
              <w:spacing w:before="0" w:after="160" w:line="259" w:lineRule="auto"/>
              <w:ind w:left="1023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Wer bewertet die Angebote und </w:t>
            </w:r>
            <w:r w:rsidR="00D651F4">
              <w:rPr>
                <w:rFonts w:eastAsiaTheme="minorEastAsia"/>
              </w:rPr>
              <w:t>entscheidet wer den Zuschlag erhält?</w:t>
            </w:r>
          </w:p>
          <w:p w:rsidR="001D4940" w:rsidP="001D4940" w:rsidRDefault="001D4940" w14:paraId="76E6A1FE" w14:textId="4183F91F">
            <w:pPr>
              <w:pStyle w:val="Listenabsatz"/>
              <w:widowControl/>
              <w:numPr>
                <w:ilvl w:val="0"/>
                <w:numId w:val="13"/>
              </w:numPr>
              <w:autoSpaceDE/>
              <w:autoSpaceDN/>
              <w:spacing w:before="0" w:after="160" w:line="259" w:lineRule="auto"/>
              <w:ind w:left="1023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Wer ist Ansprechperson für das Evaluationsinstitut</w:t>
            </w:r>
            <w:r w:rsidR="001036F8">
              <w:rPr>
                <w:rFonts w:eastAsiaTheme="minorEastAsia"/>
              </w:rPr>
              <w:t xml:space="preserve"> und koordiniert die Evaluation</w:t>
            </w:r>
            <w:r>
              <w:rPr>
                <w:rFonts w:eastAsiaTheme="minorEastAsia"/>
              </w:rPr>
              <w:t>?</w:t>
            </w:r>
          </w:p>
          <w:p w:rsidR="00B76942" w:rsidP="00B10838" w:rsidRDefault="00B10838" w14:paraId="6E46DA39" w14:textId="7C3DB245">
            <w:pPr>
              <w:pStyle w:val="Listenabsatz"/>
              <w:widowControl/>
              <w:numPr>
                <w:ilvl w:val="0"/>
                <w:numId w:val="13"/>
              </w:numPr>
              <w:autoSpaceDE/>
              <w:autoSpaceDN/>
              <w:spacing w:before="0" w:after="160" w:line="259" w:lineRule="auto"/>
              <w:ind w:left="1315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Für mehr Informationen zu den Aufgaben v</w:t>
            </w:r>
            <w:r w:rsidR="00B76942">
              <w:rPr>
                <w:rFonts w:eastAsiaTheme="minorEastAsia"/>
              </w:rPr>
              <w:t>gl. auch „Leitfaden</w:t>
            </w:r>
            <w:r>
              <w:rPr>
                <w:rFonts w:eastAsiaTheme="minorEastAsia"/>
              </w:rPr>
              <w:t xml:space="preserve"> </w:t>
            </w:r>
            <w:commentRangeStart w:id="0"/>
            <w:r>
              <w:rPr>
                <w:rFonts w:eastAsiaTheme="minorEastAsia"/>
              </w:rPr>
              <w:t>Evaluationsmanagement</w:t>
            </w:r>
            <w:commentRangeEnd w:id="0"/>
            <w:r w:rsidR="004C1171">
              <w:rPr>
                <w:rStyle w:val="Kommentarzeichen"/>
                <w:rFonts w:asciiTheme="minorHAnsi" w:hAnsiTheme="minorHAnsi" w:eastAsiaTheme="minorHAnsi" w:cstheme="minorBidi"/>
              </w:rPr>
              <w:commentReference w:id="0"/>
            </w:r>
            <w:r>
              <w:rPr>
                <w:rFonts w:eastAsiaTheme="minorEastAsia"/>
              </w:rPr>
              <w:t>“</w:t>
            </w:r>
          </w:p>
          <w:p w:rsidR="001836EB" w:rsidP="001D4940" w:rsidRDefault="001836EB" w14:paraId="4BAC6731" w14:textId="2FFF8F3B">
            <w:pPr>
              <w:pStyle w:val="Listenabsatz"/>
              <w:widowControl/>
              <w:numPr>
                <w:ilvl w:val="0"/>
                <w:numId w:val="13"/>
              </w:numPr>
              <w:autoSpaceDE/>
              <w:autoSpaceDN/>
              <w:spacing w:before="0" w:after="160" w:line="259" w:lineRule="auto"/>
              <w:ind w:left="1023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Wer trifft Entscheidungen während der Evaluation (z. B. über Methoden)?</w:t>
            </w:r>
          </w:p>
          <w:p w:rsidR="00CB6A9D" w:rsidP="00CB6A9D" w:rsidRDefault="00CB6A9D" w14:paraId="5A894A4E" w14:textId="77777777">
            <w:pPr>
              <w:pStyle w:val="Listenabsatz"/>
              <w:widowControl/>
              <w:numPr>
                <w:ilvl w:val="0"/>
                <w:numId w:val="13"/>
              </w:numPr>
              <w:autoSpaceDE/>
              <w:autoSpaceDN/>
              <w:spacing w:before="0" w:after="160" w:line="259" w:lineRule="auto"/>
              <w:ind w:left="1023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Wer </w:t>
            </w:r>
            <w:r w:rsidR="00236188">
              <w:rPr>
                <w:rFonts w:eastAsiaTheme="minorEastAsia"/>
              </w:rPr>
              <w:t xml:space="preserve">sichert die Qualität der Evaluation? </w:t>
            </w:r>
          </w:p>
          <w:p w:rsidR="00422F42" w:rsidP="562CDA27" w:rsidRDefault="00422F42" w14:paraId="658FB594" w14:textId="53117F1C">
            <w:pPr>
              <w:pStyle w:val="Listenabsatz"/>
              <w:widowControl w:val="1"/>
              <w:numPr>
                <w:ilvl w:val="0"/>
                <w:numId w:val="13"/>
              </w:numPr>
              <w:autoSpaceDE/>
              <w:autoSpaceDN/>
              <w:spacing w:before="0" w:after="160" w:line="259" w:lineRule="auto"/>
              <w:ind w:left="748"/>
              <w:contextualSpacing/>
              <w:rPr>
                <w:rFonts w:eastAsia="" w:eastAsiaTheme="minorEastAsia"/>
              </w:rPr>
            </w:pPr>
            <w:r w:rsidRPr="562CDA27" w:rsidR="00422F42">
              <w:rPr>
                <w:rFonts w:eastAsia="" w:eastAsiaTheme="minorEastAsia"/>
              </w:rPr>
              <w:t>Je nach Umfang des Projekts</w:t>
            </w:r>
            <w:r w:rsidRPr="562CDA27" w:rsidR="00DA5982">
              <w:rPr>
                <w:rFonts w:eastAsia="" w:eastAsiaTheme="minorEastAsia"/>
              </w:rPr>
              <w:t xml:space="preserve">, der Evaluation und der Anzahl beteiligter Personen, kann es Sinn machen eine </w:t>
            </w:r>
            <w:r w:rsidRPr="562CDA27" w:rsidR="00422F42">
              <w:rPr>
                <w:rFonts w:eastAsia="" w:eastAsiaTheme="minorEastAsia"/>
              </w:rPr>
              <w:t xml:space="preserve">Entscheidungsmatrix </w:t>
            </w:r>
            <w:r w:rsidRPr="562CDA27" w:rsidR="00DA5982">
              <w:rPr>
                <w:rFonts w:eastAsia="" w:eastAsiaTheme="minorEastAsia"/>
              </w:rPr>
              <w:t>zu erstellen, in der definiert ist</w:t>
            </w:r>
            <w:r w:rsidRPr="562CDA27" w:rsidR="6EA604DB">
              <w:rPr>
                <w:rFonts w:eastAsia="" w:eastAsiaTheme="minorEastAsia"/>
              </w:rPr>
              <w:t>,</w:t>
            </w:r>
            <w:r w:rsidRPr="562CDA27" w:rsidR="00DA5982">
              <w:rPr>
                <w:rFonts w:eastAsia="" w:eastAsiaTheme="minorEastAsia"/>
              </w:rPr>
              <w:t xml:space="preserve"> wer zu welchem Zeitpunkt in welcher Form in Entscheidungen involviert wird</w:t>
            </w:r>
            <w:r w:rsidRPr="562CDA27" w:rsidR="00422F42">
              <w:rPr>
                <w:rFonts w:eastAsia="" w:eastAsiaTheme="minorEastAsia"/>
              </w:rPr>
              <w:t>.</w:t>
            </w:r>
          </w:p>
          <w:p w:rsidRPr="001836EB" w:rsidR="00236188" w:rsidP="001836EB" w:rsidRDefault="00236188" w14:paraId="724B71FF" w14:textId="7A26886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Theme="minorEastAsia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C95E53" w:rsidR="00F21B43" w:rsidRDefault="005C6157" w14:paraId="53614842" w14:textId="00568098" w14:noSpellErr="1">
            <w:hyperlink r:id="R86b1c819653b4dfd">
              <w:r w:rsidRPr="562CDA27" w:rsidR="005C6157">
                <w:rPr>
                  <w:rStyle w:val="Hyperlink"/>
                </w:rPr>
                <w:t>Entscheidungsmatrix</w:t>
              </w:r>
            </w:hyperlink>
          </w:p>
        </w:tc>
      </w:tr>
      <w:tr w:rsidRPr="00FF3EF7" w:rsidR="00F10E60" w:rsidTr="562CDA27" w14:paraId="32E7CB1C" w14:textId="77777777">
        <w:trPr>
          <w:trHeight w:val="620"/>
        </w:trPr>
        <w:tc>
          <w:tcPr>
            <w:tcW w:w="1135" w:type="dxa"/>
            <w:shd w:val="clear" w:color="auto" w:fill="auto"/>
            <w:tcMar/>
          </w:tcPr>
          <w:p w:rsidR="00F10E60" w:rsidP="006E7674" w:rsidRDefault="0077030D" w14:paraId="3F6120ED" w14:textId="465B0418">
            <w:pPr>
              <w:shd w:val="clear" w:color="auto" w:fill="D9D9D9" w:themeFill="background1" w:themeFillShade="D9"/>
            </w:pPr>
            <w:r>
              <w:t>1</w:t>
            </w:r>
            <w:r w:rsidR="00030D78">
              <w:t>1:5</w:t>
            </w:r>
            <w:r>
              <w:t>0</w:t>
            </w:r>
          </w:p>
          <w:p w:rsidR="0077030D" w:rsidP="0077030D" w:rsidRDefault="0077030D" w14:paraId="5A4FA11B" w14:textId="4EBF131C">
            <w:pPr>
              <w:jc w:val="right"/>
            </w:pPr>
            <w:r>
              <w:t>1</w:t>
            </w:r>
            <w:r w:rsidR="00030D78">
              <w:t>0</w:t>
            </w:r>
            <w:r>
              <w:t>‘</w:t>
            </w:r>
          </w:p>
        </w:tc>
        <w:tc>
          <w:tcPr>
            <w:tcW w:w="1729" w:type="dxa"/>
            <w:shd w:val="clear" w:color="auto" w:fill="auto"/>
            <w:tcMar/>
          </w:tcPr>
          <w:p w:rsidR="00F10E60" w:rsidRDefault="00F10E60" w14:paraId="3BE46F50" w14:textId="50E0AF22">
            <w:r>
              <w:t>Aufgaben verteilen &amp; Check-out</w:t>
            </w:r>
          </w:p>
        </w:tc>
        <w:tc>
          <w:tcPr>
            <w:tcW w:w="9497" w:type="dxa"/>
            <w:shd w:val="clear" w:color="auto" w:fill="FFFFFF" w:themeFill="background1"/>
            <w:tcMar/>
          </w:tcPr>
          <w:p w:rsidR="00F10E60" w:rsidP="001D5575" w:rsidRDefault="009C0DF2" w14:paraId="258A0DEF" w14:textId="0E8AF387">
            <w:pPr>
              <w:widowControl/>
              <w:shd w:val="clear" w:color="auto" w:fill="D9D9D9" w:themeFill="background1" w:themeFillShade="D9"/>
              <w:autoSpaceDE/>
              <w:autoSpaceDN/>
              <w:spacing w:after="160" w:line="259" w:lineRule="auto"/>
              <w:contextualSpacing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Wie am Ende von jedem Workshop, gilt auch hier: das Besprochene festhalten und die nächsten Schritte planen.</w:t>
            </w:r>
          </w:p>
          <w:p w:rsidR="00E709AB" w:rsidP="00E709AB" w:rsidRDefault="00E709AB" w14:paraId="500D95F1" w14:textId="77777777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Theme="minorEastAsia"/>
                <w:b/>
                <w:bCs/>
              </w:rPr>
            </w:pPr>
          </w:p>
          <w:p w:rsidRPr="00E709AB" w:rsidR="00E709AB" w:rsidP="00E709AB" w:rsidRDefault="00E709AB" w14:paraId="03A794C6" w14:textId="1E341B72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Mögliches Vorgehen/Leitfragen:</w:t>
            </w:r>
          </w:p>
          <w:p w:rsidRPr="002551B0" w:rsidR="00F10E60" w:rsidP="00F10E60" w:rsidRDefault="007B562D" w14:paraId="6E778224" w14:textId="19844DC1">
            <w:pPr>
              <w:pStyle w:val="Listenabsatz"/>
              <w:widowControl/>
              <w:numPr>
                <w:ilvl w:val="0"/>
                <w:numId w:val="13"/>
              </w:numPr>
              <w:autoSpaceDE/>
              <w:autoSpaceDN/>
              <w:spacing w:before="0" w:after="160" w:line="259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 xml:space="preserve">Aufgaben verteilen: </w:t>
            </w:r>
            <w:r w:rsidRPr="002551B0">
              <w:rPr>
                <w:rFonts w:eastAsiaTheme="minorEastAsia"/>
              </w:rPr>
              <w:t xml:space="preserve">Wer macht was bis wann? Wann </w:t>
            </w:r>
            <w:r w:rsidRPr="002551B0" w:rsidR="009C68D8">
              <w:rPr>
                <w:rFonts w:eastAsiaTheme="minorEastAsia"/>
              </w:rPr>
              <w:t>wird auf den gemeinsamen Umsetzungsstand geschaut?</w:t>
            </w:r>
          </w:p>
          <w:p w:rsidRPr="00B00BEB" w:rsidR="00F10E60" w:rsidP="00F10E60" w:rsidRDefault="00F10E60" w14:paraId="3C454EAF" w14:textId="4DA92EDC">
            <w:pPr>
              <w:pStyle w:val="Listenabsatz"/>
              <w:widowControl/>
              <w:numPr>
                <w:ilvl w:val="0"/>
                <w:numId w:val="13"/>
              </w:numPr>
              <w:autoSpaceDE/>
              <w:autoSpaceDN/>
              <w:spacing w:before="0" w:after="160" w:line="259" w:lineRule="auto"/>
              <w:contextualSpacing/>
              <w:rPr>
                <w:rFonts w:eastAsiaTheme="minorEastAsia"/>
                <w:b/>
                <w:bCs/>
              </w:rPr>
            </w:pPr>
            <w:r w:rsidRPr="3A234FAA">
              <w:rPr>
                <w:rFonts w:eastAsiaTheme="minorEastAsia"/>
                <w:b/>
                <w:bCs/>
              </w:rPr>
              <w:t>Check-out</w:t>
            </w:r>
          </w:p>
          <w:p w:rsidR="00F10E60" w:rsidP="00F10E60" w:rsidRDefault="00F10E60" w14:paraId="49E866A4" w14:textId="77777777">
            <w:pPr>
              <w:pStyle w:val="Listenabsatz"/>
              <w:widowControl/>
              <w:numPr>
                <w:ilvl w:val="1"/>
                <w:numId w:val="13"/>
              </w:numPr>
              <w:autoSpaceDE/>
              <w:autoSpaceDN/>
              <w:spacing w:before="0" w:after="160" w:line="259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Wurden die anfangs benannten Erwartungen an den Workshop erfüllt? </w:t>
            </w:r>
          </w:p>
          <w:p w:rsidRPr="00F10E60" w:rsidR="00F10E60" w:rsidP="00F10E60" w:rsidRDefault="00F10E60" w14:paraId="458F161F" w14:textId="68F9AE86">
            <w:pPr>
              <w:pStyle w:val="Listenabsatz"/>
              <w:widowControl/>
              <w:numPr>
                <w:ilvl w:val="1"/>
                <w:numId w:val="13"/>
              </w:numPr>
              <w:autoSpaceDE/>
              <w:autoSpaceDN/>
              <w:spacing w:before="0" w:after="160" w:line="259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Wie stehst du nun zur Evaluation und zum Evaluationsprozess? </w:t>
            </w:r>
          </w:p>
        </w:tc>
        <w:tc>
          <w:tcPr>
            <w:tcW w:w="2268" w:type="dxa"/>
            <w:shd w:val="clear" w:color="auto" w:fill="auto"/>
            <w:tcMar/>
          </w:tcPr>
          <w:p w:rsidRPr="00C95E53" w:rsidR="00F10E60" w:rsidRDefault="00236188" w14:paraId="1D5076BC" w14:textId="2BC4020A" w14:noSpellErr="1">
            <w:hyperlink r:id="R07eda108e7eb434d">
              <w:r w:rsidRPr="562CDA27" w:rsidR="00236188">
                <w:rPr>
                  <w:rStyle w:val="Hyperlink"/>
                </w:rPr>
                <w:t>Tatenmatrix</w:t>
              </w:r>
            </w:hyperlink>
          </w:p>
        </w:tc>
      </w:tr>
      <w:tr w:rsidRPr="0077030D" w:rsidR="00F21B43" w:rsidTr="562CDA27" w14:paraId="25D72DA3" w14:textId="77777777">
        <w:trPr>
          <w:trHeight w:val="620"/>
        </w:trPr>
        <w:tc>
          <w:tcPr>
            <w:tcW w:w="1135" w:type="dxa"/>
            <w:shd w:val="clear" w:color="auto" w:fill="E60005" w:themeFill="text2"/>
            <w:tcMar/>
          </w:tcPr>
          <w:p w:rsidRPr="0077030D" w:rsidR="00F21B43" w:rsidP="00F21B43" w:rsidRDefault="0077030D" w14:paraId="6C2868A8" w14:textId="09E2ADF7">
            <w:pPr>
              <w:rPr>
                <w:b/>
                <w:bCs/>
                <w:color w:val="FFFFFF" w:themeColor="background1"/>
              </w:rPr>
            </w:pPr>
            <w:r w:rsidRPr="0077030D">
              <w:rPr>
                <w:b/>
                <w:bCs/>
                <w:color w:val="FFFFFF" w:themeColor="background1"/>
              </w:rPr>
              <w:t>1</w:t>
            </w:r>
            <w:r w:rsidR="00030D78">
              <w:rPr>
                <w:b/>
                <w:bCs/>
                <w:color w:val="FFFFFF" w:themeColor="background1"/>
              </w:rPr>
              <w:t>2</w:t>
            </w:r>
            <w:r w:rsidRPr="0077030D">
              <w:rPr>
                <w:b/>
                <w:bCs/>
                <w:color w:val="FFFFFF" w:themeColor="background1"/>
              </w:rPr>
              <w:t>:00</w:t>
            </w:r>
          </w:p>
        </w:tc>
        <w:tc>
          <w:tcPr>
            <w:tcW w:w="1729" w:type="dxa"/>
            <w:shd w:val="clear" w:color="auto" w:fill="E60005" w:themeFill="text2"/>
            <w:tcMar/>
          </w:tcPr>
          <w:p w:rsidRPr="0077030D" w:rsidR="00F21B43" w:rsidRDefault="00F21B43" w14:paraId="6543F47B" w14:textId="67A8CE40">
            <w:pPr>
              <w:rPr>
                <w:b/>
                <w:bCs/>
                <w:color w:val="FFFFFF" w:themeColor="background1"/>
              </w:rPr>
            </w:pPr>
            <w:r w:rsidRPr="0077030D">
              <w:rPr>
                <w:b/>
                <w:bCs/>
                <w:color w:val="FFFFFF" w:themeColor="background1"/>
              </w:rPr>
              <w:t>Ende</w:t>
            </w:r>
          </w:p>
        </w:tc>
        <w:tc>
          <w:tcPr>
            <w:tcW w:w="9497" w:type="dxa"/>
            <w:shd w:val="clear" w:color="auto" w:fill="E60005" w:themeFill="text2"/>
            <w:tcMar/>
          </w:tcPr>
          <w:p w:rsidRPr="0077030D" w:rsidR="00F21B43" w:rsidP="00F21B43" w:rsidRDefault="00F21B43" w14:paraId="7B0711D5" w14:textId="77777777">
            <w:pPr>
              <w:rPr>
                <w:rFonts w:eastAsiaTheme="minorEastAsia"/>
                <w:b/>
                <w:bCs/>
                <w:i/>
                <w:iCs/>
                <w:color w:val="FFFFFF" w:themeColor="background1"/>
              </w:rPr>
            </w:pPr>
          </w:p>
        </w:tc>
        <w:tc>
          <w:tcPr>
            <w:tcW w:w="2268" w:type="dxa"/>
            <w:shd w:val="clear" w:color="auto" w:fill="E60005" w:themeFill="text2"/>
            <w:tcMar/>
          </w:tcPr>
          <w:p w:rsidRPr="0077030D" w:rsidR="00F21B43" w:rsidRDefault="00F21B43" w14:paraId="594421F2" w14:textId="77777777">
            <w:pPr>
              <w:rPr>
                <w:b/>
                <w:bCs/>
                <w:color w:val="FFFFFF" w:themeColor="background1"/>
              </w:rPr>
            </w:pPr>
          </w:p>
        </w:tc>
      </w:tr>
    </w:tbl>
    <w:p w:rsidRPr="00395B7D" w:rsidR="00DF049C" w:rsidP="00A85EDB" w:rsidRDefault="00DF049C" w14:paraId="36264DF3" w14:textId="515DE490"/>
    <w:sectPr w:rsidRPr="00395B7D" w:rsidR="00DF049C" w:rsidSect="00A901CA">
      <w:headerReference w:type="default" r:id="rId23"/>
      <w:pgSz w:w="16840" w:h="11910" w:orient="landscape"/>
      <w:pgMar w:top="1475" w:right="1320" w:bottom="620" w:left="920" w:header="0" w:footer="729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LS" w:author="Lara Seidel" w:date="2023-07-21T10:34:00Z" w:id="0">
    <w:p w:rsidR="004C1171" w:rsidP="00133ECB" w:rsidRDefault="004C1171" w14:paraId="76E4D063" w14:textId="77777777">
      <w:pPr>
        <w:pStyle w:val="Kommentartext"/>
      </w:pPr>
      <w:r>
        <w:rPr>
          <w:rStyle w:val="Kommentarzeichen"/>
        </w:rPr>
        <w:annotationRef/>
      </w:r>
      <w:r>
        <w:t>Können wir den hier verlinken?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E4D0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4DDAC" w16cex:dateUtc="2023-07-21T08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E4D063" w16cid:durableId="2864DD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251A" w:rsidRDefault="0095251A" w14:paraId="701ADA82" w14:textId="77777777">
      <w:r>
        <w:separator/>
      </w:r>
    </w:p>
  </w:endnote>
  <w:endnote w:type="continuationSeparator" w:id="0">
    <w:p w:rsidR="0095251A" w:rsidRDefault="0095251A" w14:paraId="4347C855" w14:textId="77777777">
      <w:r>
        <w:continuationSeparator/>
      </w:r>
    </w:p>
  </w:endnote>
  <w:endnote w:type="continuationNotice" w:id="1">
    <w:p w:rsidR="0095251A" w:rsidRDefault="0095251A" w14:paraId="4A4E83E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62D4" w:rsidRDefault="005262D4" w14:paraId="39B394A3" w14:textId="54EDA5C7">
    <w:pPr>
      <w:pStyle w:val="Textkrper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251A" w:rsidRDefault="0095251A" w14:paraId="7ED3AB02" w14:textId="77777777">
      <w:r>
        <w:separator/>
      </w:r>
    </w:p>
  </w:footnote>
  <w:footnote w:type="continuationSeparator" w:id="0">
    <w:p w:rsidR="0095251A" w:rsidRDefault="0095251A" w14:paraId="548714C2" w14:textId="77777777">
      <w:r>
        <w:continuationSeparator/>
      </w:r>
    </w:p>
  </w:footnote>
  <w:footnote w:type="continuationNotice" w:id="1">
    <w:p w:rsidR="0095251A" w:rsidRDefault="0095251A" w14:paraId="3922631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24292" w:rsidR="00924292" w:rsidP="00924292" w:rsidRDefault="00924292" w14:paraId="5B8FE60D" w14:textId="0AB4E3B8">
    <w:pPr>
      <w:pStyle w:val="Kopfzeile"/>
    </w:pPr>
    <w:r>
      <w:rPr>
        <w:noProof/>
      </w:rPr>
      <w:drawing>
        <wp:anchor distT="0" distB="0" distL="114300" distR="114300" simplePos="0" relativeHeight="251659265" behindDoc="0" locked="0" layoutInCell="1" allowOverlap="1" wp14:anchorId="0B2AA18A" wp14:editId="4A72E4CB">
          <wp:simplePos x="0" y="0"/>
          <wp:positionH relativeFrom="column">
            <wp:posOffset>4601896</wp:posOffset>
          </wp:positionH>
          <wp:positionV relativeFrom="paragraph">
            <wp:posOffset>303403</wp:posOffset>
          </wp:positionV>
          <wp:extent cx="1711960" cy="541020"/>
          <wp:effectExtent l="0" t="0" r="2540" b="0"/>
          <wp:wrapTopAndBottom/>
          <wp:docPr id="1321476863" name="Grafik 1" descr="Ein Bild, das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1476863" name="Grafik 1" descr="Ein Bild, das Symbol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24292" w:rsidR="00A901CA" w:rsidP="00924292" w:rsidRDefault="00A901CA" w14:paraId="6048705B" w14:textId="77777777">
    <w:pPr>
      <w:pStyle w:val="Kopfzeile"/>
    </w:pPr>
    <w:r>
      <w:rPr>
        <w:noProof/>
      </w:rPr>
      <w:drawing>
        <wp:anchor distT="0" distB="0" distL="114300" distR="114300" simplePos="0" relativeHeight="251661313" behindDoc="0" locked="0" layoutInCell="1" allowOverlap="1" wp14:anchorId="560B397C" wp14:editId="4778AC4F">
          <wp:simplePos x="0" y="0"/>
          <wp:positionH relativeFrom="column">
            <wp:posOffset>7571817</wp:posOffset>
          </wp:positionH>
          <wp:positionV relativeFrom="paragraph">
            <wp:posOffset>229743</wp:posOffset>
          </wp:positionV>
          <wp:extent cx="1711960" cy="541020"/>
          <wp:effectExtent l="0" t="0" r="2540" b="0"/>
          <wp:wrapTopAndBottom/>
          <wp:docPr id="1247895291" name="Grafik 1247895291" descr="Ein Bild, das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1476863" name="Grafik 1" descr="Ein Bild, das Symbol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0E0"/>
    <w:multiLevelType w:val="hybridMultilevel"/>
    <w:tmpl w:val="B2CCC0EE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B82AF8"/>
    <w:multiLevelType w:val="multilevel"/>
    <w:tmpl w:val="84E007CE"/>
    <w:lvl w:ilvl="0">
      <w:start w:val="1"/>
      <w:numFmt w:val="decimal"/>
      <w:lvlText w:val="%1."/>
      <w:lvlJc w:val="left"/>
      <w:pPr>
        <w:ind w:left="385" w:hanging="267"/>
      </w:pPr>
      <w:rPr>
        <w:rFonts w:hint="default" w:ascii="Arial" w:hAnsi="Arial" w:eastAsia="Arial" w:cs="Arial"/>
        <w:b/>
        <w:bCs/>
        <w:i w:val="0"/>
        <w:iCs w:val="0"/>
        <w:color w:val="E60004"/>
        <w:w w:val="100"/>
        <w:sz w:val="24"/>
        <w:szCs w:val="24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452" w:hanging="334"/>
      </w:pPr>
      <w:rPr>
        <w:rFonts w:hint="default" w:ascii="Arial" w:hAnsi="Arial" w:eastAsia="Arial" w:cs="Arial"/>
        <w:b/>
        <w:bCs/>
        <w:i w:val="0"/>
        <w:iCs w:val="0"/>
        <w:color w:val="E60004"/>
        <w:spacing w:val="-1"/>
        <w:w w:val="99"/>
        <w:sz w:val="20"/>
        <w:szCs w:val="20"/>
        <w:lang w:val="de-DE" w:eastAsia="en-US" w:bidi="ar-SA"/>
      </w:rPr>
    </w:lvl>
    <w:lvl w:ilvl="2">
      <w:start w:val="1"/>
      <w:numFmt w:val="decimal"/>
      <w:lvlText w:val="%1.%2.%3"/>
      <w:lvlJc w:val="left"/>
      <w:pPr>
        <w:ind w:left="618" w:hanging="500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de-DE" w:eastAsia="en-US" w:bidi="ar-SA"/>
      </w:rPr>
    </w:lvl>
    <w:lvl w:ilvl="3">
      <w:numFmt w:val="bullet"/>
      <w:lvlText w:val="•"/>
      <w:lvlJc w:val="left"/>
      <w:pPr>
        <w:ind w:left="572" w:hanging="171"/>
      </w:pPr>
      <w:rPr>
        <w:rFonts w:hint="default" w:ascii="Arial" w:hAnsi="Arial" w:eastAsia="Arial" w:cs="Arial"/>
        <w:b w:val="0"/>
        <w:bCs w:val="0"/>
        <w:i w:val="0"/>
        <w:iCs w:val="0"/>
        <w:color w:val="E60004"/>
        <w:w w:val="99"/>
        <w:sz w:val="20"/>
        <w:szCs w:val="20"/>
        <w:lang w:val="de-DE" w:eastAsia="en-US" w:bidi="ar-SA"/>
      </w:rPr>
    </w:lvl>
    <w:lvl w:ilvl="4">
      <w:numFmt w:val="bullet"/>
      <w:lvlText w:val="•"/>
      <w:lvlJc w:val="left"/>
      <w:pPr>
        <w:ind w:left="855" w:hanging="171"/>
      </w:pPr>
      <w:rPr>
        <w:rFonts w:hint="default" w:ascii="Arial" w:hAnsi="Arial" w:eastAsia="Arial" w:cs="Arial"/>
        <w:b w:val="0"/>
        <w:bCs w:val="0"/>
        <w:i w:val="0"/>
        <w:iCs w:val="0"/>
        <w:color w:val="E60004"/>
        <w:w w:val="99"/>
        <w:sz w:val="20"/>
        <w:szCs w:val="20"/>
        <w:lang w:val="de-DE" w:eastAsia="en-US" w:bidi="ar-SA"/>
      </w:rPr>
    </w:lvl>
    <w:lvl w:ilvl="5">
      <w:numFmt w:val="bullet"/>
      <w:lvlText w:val="•"/>
      <w:lvlJc w:val="left"/>
      <w:pPr>
        <w:ind w:left="2380" w:hanging="171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3901" w:hanging="171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5422" w:hanging="171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6942" w:hanging="171"/>
      </w:pPr>
      <w:rPr>
        <w:rFonts w:hint="default"/>
        <w:lang w:val="de-DE" w:eastAsia="en-US" w:bidi="ar-SA"/>
      </w:rPr>
    </w:lvl>
  </w:abstractNum>
  <w:abstractNum w:abstractNumId="2" w15:restartNumberingAfterBreak="0">
    <w:nsid w:val="122958CB"/>
    <w:multiLevelType w:val="hybridMultilevel"/>
    <w:tmpl w:val="4D48378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692AB1"/>
    <w:multiLevelType w:val="hybridMultilevel"/>
    <w:tmpl w:val="EB6AC55C"/>
    <w:lvl w:ilvl="0" w:tplc="04070001">
      <w:start w:val="1"/>
      <w:numFmt w:val="bullet"/>
      <w:lvlText w:val=""/>
      <w:lvlJc w:val="left"/>
      <w:pPr>
        <w:ind w:left="838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hint="default" w:ascii="Wingdings" w:hAnsi="Wingdings"/>
      </w:rPr>
    </w:lvl>
  </w:abstractNum>
  <w:abstractNum w:abstractNumId="4" w15:restartNumberingAfterBreak="0">
    <w:nsid w:val="170139C7"/>
    <w:multiLevelType w:val="hybridMultilevel"/>
    <w:tmpl w:val="724AE93E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9D3636"/>
    <w:multiLevelType w:val="hybridMultilevel"/>
    <w:tmpl w:val="118C8E5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E2772A"/>
    <w:multiLevelType w:val="hybridMultilevel"/>
    <w:tmpl w:val="BDDC2F0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8446468"/>
    <w:multiLevelType w:val="multilevel"/>
    <w:tmpl w:val="56B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287B37B2"/>
    <w:multiLevelType w:val="hybridMultilevel"/>
    <w:tmpl w:val="E76E1E62"/>
    <w:lvl w:ilvl="0" w:tplc="04070001">
      <w:start w:val="1"/>
      <w:numFmt w:val="bullet"/>
      <w:lvlText w:val=""/>
      <w:lvlJc w:val="left"/>
      <w:pPr>
        <w:ind w:left="838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hint="default" w:ascii="Wingdings" w:hAnsi="Wingdings"/>
      </w:rPr>
    </w:lvl>
  </w:abstractNum>
  <w:abstractNum w:abstractNumId="9" w15:restartNumberingAfterBreak="0">
    <w:nsid w:val="2B922DBE"/>
    <w:multiLevelType w:val="hybridMultilevel"/>
    <w:tmpl w:val="FDC0793C"/>
    <w:lvl w:ilvl="0" w:tplc="04070001">
      <w:start w:val="1"/>
      <w:numFmt w:val="bullet"/>
      <w:lvlText w:val=""/>
      <w:lvlJc w:val="left"/>
      <w:pPr>
        <w:ind w:left="838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hint="default" w:ascii="Wingdings" w:hAnsi="Wingdings"/>
      </w:rPr>
    </w:lvl>
  </w:abstractNum>
  <w:abstractNum w:abstractNumId="10" w15:restartNumberingAfterBreak="0">
    <w:nsid w:val="30B129CA"/>
    <w:multiLevelType w:val="hybridMultilevel"/>
    <w:tmpl w:val="EEB8B512"/>
    <w:lvl w:ilvl="0" w:tplc="04070001">
      <w:start w:val="1"/>
      <w:numFmt w:val="bullet"/>
      <w:lvlText w:val=""/>
      <w:lvlJc w:val="left"/>
      <w:pPr>
        <w:ind w:left="838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hint="default" w:ascii="Wingdings" w:hAnsi="Wingdings"/>
      </w:rPr>
    </w:lvl>
  </w:abstractNum>
  <w:abstractNum w:abstractNumId="11" w15:restartNumberingAfterBreak="0">
    <w:nsid w:val="312508A6"/>
    <w:multiLevelType w:val="hybridMultilevel"/>
    <w:tmpl w:val="0C1E445A"/>
    <w:lvl w:ilvl="0" w:tplc="AF26EB8C">
      <w:start w:val="6"/>
      <w:numFmt w:val="bullet"/>
      <w:lvlText w:val=""/>
      <w:lvlJc w:val="left"/>
      <w:pPr>
        <w:ind w:left="1381" w:hanging="360"/>
      </w:pPr>
      <w:rPr>
        <w:rFonts w:hint="default" w:ascii="Wingdings" w:hAnsi="Wingdings" w:cs="Arial" w:eastAsiaTheme="minorEastAsia"/>
      </w:rPr>
    </w:lvl>
    <w:lvl w:ilvl="1" w:tplc="04070003" w:tentative="1">
      <w:start w:val="1"/>
      <w:numFmt w:val="bullet"/>
      <w:lvlText w:val="o"/>
      <w:lvlJc w:val="left"/>
      <w:pPr>
        <w:ind w:left="2101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821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541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4261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981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701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421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7141" w:hanging="360"/>
      </w:pPr>
      <w:rPr>
        <w:rFonts w:hint="default" w:ascii="Wingdings" w:hAnsi="Wingdings"/>
      </w:rPr>
    </w:lvl>
  </w:abstractNum>
  <w:abstractNum w:abstractNumId="12" w15:restartNumberingAfterBreak="0">
    <w:nsid w:val="35802133"/>
    <w:multiLevelType w:val="hybridMultilevel"/>
    <w:tmpl w:val="B8D44E9A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058399B"/>
    <w:multiLevelType w:val="hybridMultilevel"/>
    <w:tmpl w:val="420E65CA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C43921"/>
    <w:multiLevelType w:val="hybridMultilevel"/>
    <w:tmpl w:val="DB4C7A2A"/>
    <w:lvl w:ilvl="0" w:tplc="04070001">
      <w:start w:val="1"/>
      <w:numFmt w:val="bullet"/>
      <w:lvlText w:val=""/>
      <w:lvlJc w:val="left"/>
      <w:pPr>
        <w:ind w:left="838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hint="default" w:ascii="Wingdings" w:hAnsi="Wingdings"/>
      </w:rPr>
    </w:lvl>
  </w:abstractNum>
  <w:abstractNum w:abstractNumId="15" w15:restartNumberingAfterBreak="0">
    <w:nsid w:val="4F617991"/>
    <w:multiLevelType w:val="hybridMultilevel"/>
    <w:tmpl w:val="9EE43680"/>
    <w:lvl w:ilvl="0" w:tplc="E006D94A">
      <w:start w:val="6"/>
      <w:numFmt w:val="bullet"/>
      <w:lvlText w:val=""/>
      <w:lvlJc w:val="left"/>
      <w:pPr>
        <w:ind w:left="1381" w:hanging="360"/>
      </w:pPr>
      <w:rPr>
        <w:rFonts w:hint="default" w:ascii="Wingdings" w:hAnsi="Wingdings" w:cs="Arial" w:eastAsiaTheme="minorEastAsia"/>
      </w:rPr>
    </w:lvl>
    <w:lvl w:ilvl="1" w:tplc="04070003" w:tentative="1">
      <w:start w:val="1"/>
      <w:numFmt w:val="bullet"/>
      <w:lvlText w:val="o"/>
      <w:lvlJc w:val="left"/>
      <w:pPr>
        <w:ind w:left="2101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821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541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4261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981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701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421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7141" w:hanging="360"/>
      </w:pPr>
      <w:rPr>
        <w:rFonts w:hint="default" w:ascii="Wingdings" w:hAnsi="Wingdings"/>
      </w:rPr>
    </w:lvl>
  </w:abstractNum>
  <w:abstractNum w:abstractNumId="16" w15:restartNumberingAfterBreak="0">
    <w:nsid w:val="55085375"/>
    <w:multiLevelType w:val="hybridMultilevel"/>
    <w:tmpl w:val="E784570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594662B"/>
    <w:multiLevelType w:val="hybridMultilevel"/>
    <w:tmpl w:val="4ABA5178"/>
    <w:lvl w:ilvl="0" w:tplc="0407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b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581C03E2"/>
    <w:multiLevelType w:val="hybridMultilevel"/>
    <w:tmpl w:val="DDF6EA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143B2"/>
    <w:multiLevelType w:val="hybridMultilevel"/>
    <w:tmpl w:val="9F6A0F14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9F97A91"/>
    <w:multiLevelType w:val="hybridMultilevel"/>
    <w:tmpl w:val="0130F9E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DF95185"/>
    <w:multiLevelType w:val="multilevel"/>
    <w:tmpl w:val="6574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66E70A84"/>
    <w:multiLevelType w:val="hybridMultilevel"/>
    <w:tmpl w:val="4A04E26A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9331EA8"/>
    <w:multiLevelType w:val="multilevel"/>
    <w:tmpl w:val="84E007CE"/>
    <w:lvl w:ilvl="0">
      <w:start w:val="1"/>
      <w:numFmt w:val="decimal"/>
      <w:lvlText w:val="%1."/>
      <w:lvlJc w:val="left"/>
      <w:pPr>
        <w:ind w:left="385" w:hanging="267"/>
      </w:pPr>
      <w:rPr>
        <w:rFonts w:hint="default" w:ascii="Arial" w:hAnsi="Arial" w:eastAsia="Arial" w:cs="Arial"/>
        <w:b/>
        <w:bCs/>
        <w:i w:val="0"/>
        <w:iCs w:val="0"/>
        <w:color w:val="E60004"/>
        <w:w w:val="100"/>
        <w:sz w:val="24"/>
        <w:szCs w:val="24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452" w:hanging="334"/>
      </w:pPr>
      <w:rPr>
        <w:rFonts w:hint="default" w:ascii="Arial" w:hAnsi="Arial" w:eastAsia="Arial" w:cs="Arial"/>
        <w:b/>
        <w:bCs/>
        <w:i w:val="0"/>
        <w:iCs w:val="0"/>
        <w:color w:val="E60004"/>
        <w:spacing w:val="-1"/>
        <w:w w:val="99"/>
        <w:sz w:val="20"/>
        <w:szCs w:val="20"/>
        <w:lang w:val="de-DE" w:eastAsia="en-US" w:bidi="ar-SA"/>
      </w:rPr>
    </w:lvl>
    <w:lvl w:ilvl="2">
      <w:start w:val="1"/>
      <w:numFmt w:val="decimal"/>
      <w:lvlText w:val="%1.%2.%3"/>
      <w:lvlJc w:val="left"/>
      <w:pPr>
        <w:ind w:left="618" w:hanging="500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de-DE" w:eastAsia="en-US" w:bidi="ar-SA"/>
      </w:rPr>
    </w:lvl>
    <w:lvl w:ilvl="3">
      <w:numFmt w:val="bullet"/>
      <w:lvlText w:val="•"/>
      <w:lvlJc w:val="left"/>
      <w:pPr>
        <w:ind w:left="572" w:hanging="171"/>
      </w:pPr>
      <w:rPr>
        <w:rFonts w:hint="default" w:ascii="Arial" w:hAnsi="Arial" w:eastAsia="Arial" w:cs="Arial"/>
        <w:b w:val="0"/>
        <w:bCs w:val="0"/>
        <w:i w:val="0"/>
        <w:iCs w:val="0"/>
        <w:color w:val="E60004"/>
        <w:w w:val="99"/>
        <w:sz w:val="20"/>
        <w:szCs w:val="20"/>
        <w:lang w:val="de-DE" w:eastAsia="en-US" w:bidi="ar-SA"/>
      </w:rPr>
    </w:lvl>
    <w:lvl w:ilvl="4">
      <w:numFmt w:val="bullet"/>
      <w:lvlText w:val="•"/>
      <w:lvlJc w:val="left"/>
      <w:pPr>
        <w:ind w:left="855" w:hanging="171"/>
      </w:pPr>
      <w:rPr>
        <w:rFonts w:hint="default" w:ascii="Arial" w:hAnsi="Arial" w:eastAsia="Arial" w:cs="Arial"/>
        <w:b w:val="0"/>
        <w:bCs w:val="0"/>
        <w:i w:val="0"/>
        <w:iCs w:val="0"/>
        <w:color w:val="E60004"/>
        <w:w w:val="99"/>
        <w:sz w:val="20"/>
        <w:szCs w:val="20"/>
        <w:lang w:val="de-DE" w:eastAsia="en-US" w:bidi="ar-SA"/>
      </w:rPr>
    </w:lvl>
    <w:lvl w:ilvl="5">
      <w:numFmt w:val="bullet"/>
      <w:lvlText w:val="•"/>
      <w:lvlJc w:val="left"/>
      <w:pPr>
        <w:ind w:left="2380" w:hanging="171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3901" w:hanging="171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5422" w:hanging="171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6942" w:hanging="171"/>
      </w:pPr>
      <w:rPr>
        <w:rFonts w:hint="default"/>
        <w:lang w:val="de-DE" w:eastAsia="en-US" w:bidi="ar-SA"/>
      </w:rPr>
    </w:lvl>
  </w:abstractNum>
  <w:abstractNum w:abstractNumId="24" w15:restartNumberingAfterBreak="0">
    <w:nsid w:val="6AB86E6B"/>
    <w:multiLevelType w:val="hybridMultilevel"/>
    <w:tmpl w:val="1136BF72"/>
    <w:lvl w:ilvl="0" w:tplc="92E6142A">
      <w:start w:val="3"/>
      <w:numFmt w:val="bullet"/>
      <w:lvlText w:val=""/>
      <w:lvlJc w:val="left"/>
      <w:pPr>
        <w:ind w:left="1080" w:hanging="360"/>
      </w:pPr>
      <w:rPr>
        <w:rFonts w:hint="default" w:ascii="Wingdings" w:hAnsi="Wingdings" w:cs="Arial" w:eastAsiaTheme="minorEastAsia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6BDA5FFA"/>
    <w:multiLevelType w:val="hybridMultilevel"/>
    <w:tmpl w:val="54301BD6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E94741C"/>
    <w:multiLevelType w:val="multilevel"/>
    <w:tmpl w:val="6796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 w15:restartNumberingAfterBreak="0">
    <w:nsid w:val="6EC83355"/>
    <w:multiLevelType w:val="hybridMultilevel"/>
    <w:tmpl w:val="FBFEFC56"/>
    <w:lvl w:ilvl="0" w:tplc="04070001">
      <w:start w:val="1"/>
      <w:numFmt w:val="bullet"/>
      <w:lvlText w:val=""/>
      <w:lvlJc w:val="left"/>
      <w:pPr>
        <w:ind w:left="778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hint="default" w:ascii="Wingdings" w:hAnsi="Wingdings"/>
      </w:rPr>
    </w:lvl>
  </w:abstractNum>
  <w:abstractNum w:abstractNumId="28" w15:restartNumberingAfterBreak="0">
    <w:nsid w:val="6FDA4BAE"/>
    <w:multiLevelType w:val="multilevel"/>
    <w:tmpl w:val="C3E47796"/>
    <w:lvl w:ilvl="0">
      <w:start w:val="1"/>
      <w:numFmt w:val="decimal"/>
      <w:lvlText w:val="%1."/>
      <w:lvlJc w:val="left"/>
      <w:pPr>
        <w:ind w:left="742" w:hanging="341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083" w:hanging="399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de-DE" w:eastAsia="en-US" w:bidi="ar-SA"/>
      </w:rPr>
    </w:lvl>
    <w:lvl w:ilvl="2">
      <w:numFmt w:val="bullet"/>
      <w:lvlText w:val="•"/>
      <w:lvlJc w:val="left"/>
      <w:pPr>
        <w:ind w:left="2069" w:hanging="399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3058" w:hanging="399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4048" w:hanging="399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5037" w:hanging="399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6026" w:hanging="399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7016" w:hanging="399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8005" w:hanging="399"/>
      </w:pPr>
      <w:rPr>
        <w:rFonts w:hint="default"/>
        <w:lang w:val="de-DE" w:eastAsia="en-US" w:bidi="ar-SA"/>
      </w:rPr>
    </w:lvl>
  </w:abstractNum>
  <w:num w:numId="1" w16cid:durableId="718627983">
    <w:abstractNumId w:val="28"/>
  </w:num>
  <w:num w:numId="2" w16cid:durableId="1955095998">
    <w:abstractNumId w:val="23"/>
  </w:num>
  <w:num w:numId="3" w16cid:durableId="1884516955">
    <w:abstractNumId w:val="7"/>
  </w:num>
  <w:num w:numId="4" w16cid:durableId="1589196490">
    <w:abstractNumId w:val="21"/>
  </w:num>
  <w:num w:numId="5" w16cid:durableId="418335801">
    <w:abstractNumId w:val="22"/>
  </w:num>
  <w:num w:numId="6" w16cid:durableId="339083724">
    <w:abstractNumId w:val="26"/>
  </w:num>
  <w:num w:numId="7" w16cid:durableId="947616485">
    <w:abstractNumId w:val="1"/>
  </w:num>
  <w:num w:numId="8" w16cid:durableId="1489513812">
    <w:abstractNumId w:val="9"/>
  </w:num>
  <w:num w:numId="9" w16cid:durableId="1234856721">
    <w:abstractNumId w:val="8"/>
  </w:num>
  <w:num w:numId="10" w16cid:durableId="828403849">
    <w:abstractNumId w:val="3"/>
  </w:num>
  <w:num w:numId="11" w16cid:durableId="1346323748">
    <w:abstractNumId w:val="14"/>
  </w:num>
  <w:num w:numId="12" w16cid:durableId="1648321596">
    <w:abstractNumId w:val="10"/>
  </w:num>
  <w:num w:numId="13" w16cid:durableId="1177041914">
    <w:abstractNumId w:val="0"/>
  </w:num>
  <w:num w:numId="14" w16cid:durableId="662005309">
    <w:abstractNumId w:val="15"/>
  </w:num>
  <w:num w:numId="15" w16cid:durableId="1231502238">
    <w:abstractNumId w:val="11"/>
  </w:num>
  <w:num w:numId="16" w16cid:durableId="1888756235">
    <w:abstractNumId w:val="17"/>
  </w:num>
  <w:num w:numId="17" w16cid:durableId="666714466">
    <w:abstractNumId w:val="2"/>
  </w:num>
  <w:num w:numId="18" w16cid:durableId="1077871581">
    <w:abstractNumId w:val="16"/>
  </w:num>
  <w:num w:numId="19" w16cid:durableId="1850022647">
    <w:abstractNumId w:val="5"/>
  </w:num>
  <w:num w:numId="20" w16cid:durableId="893587881">
    <w:abstractNumId w:val="12"/>
  </w:num>
  <w:num w:numId="21" w16cid:durableId="1121190899">
    <w:abstractNumId w:val="6"/>
  </w:num>
  <w:num w:numId="22" w16cid:durableId="526524261">
    <w:abstractNumId w:val="4"/>
  </w:num>
  <w:num w:numId="23" w16cid:durableId="1325544906">
    <w:abstractNumId w:val="13"/>
  </w:num>
  <w:num w:numId="24" w16cid:durableId="174347372">
    <w:abstractNumId w:val="27"/>
  </w:num>
  <w:num w:numId="25" w16cid:durableId="1158378699">
    <w:abstractNumId w:val="19"/>
  </w:num>
  <w:num w:numId="26" w16cid:durableId="345790962">
    <w:abstractNumId w:val="18"/>
  </w:num>
  <w:num w:numId="27" w16cid:durableId="1835680271">
    <w:abstractNumId w:val="20"/>
  </w:num>
  <w:num w:numId="28" w16cid:durableId="1252161501">
    <w:abstractNumId w:val="25"/>
  </w:num>
  <w:num w:numId="29" w16cid:durableId="1258515324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ra Seidel">
    <w15:presenceInfo w15:providerId="AD" w15:userId="S::L.Seidel@drk.de::12a28eb7-bea1-4c8a-b4b0-ac0f5f2f2f0c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D4"/>
    <w:rsid w:val="000038CB"/>
    <w:rsid w:val="00015F5F"/>
    <w:rsid w:val="00030D78"/>
    <w:rsid w:val="00035A96"/>
    <w:rsid w:val="00036C91"/>
    <w:rsid w:val="00037150"/>
    <w:rsid w:val="000436A5"/>
    <w:rsid w:val="00043EB3"/>
    <w:rsid w:val="00045F93"/>
    <w:rsid w:val="000500BD"/>
    <w:rsid w:val="00052AC7"/>
    <w:rsid w:val="0005306C"/>
    <w:rsid w:val="00055262"/>
    <w:rsid w:val="000873D9"/>
    <w:rsid w:val="0009260F"/>
    <w:rsid w:val="000A3682"/>
    <w:rsid w:val="000B0A41"/>
    <w:rsid w:val="000C37BC"/>
    <w:rsid w:val="000C78D7"/>
    <w:rsid w:val="000D144D"/>
    <w:rsid w:val="000E5DFB"/>
    <w:rsid w:val="000F15E8"/>
    <w:rsid w:val="000F2B7C"/>
    <w:rsid w:val="000F60C6"/>
    <w:rsid w:val="001036F8"/>
    <w:rsid w:val="001077D3"/>
    <w:rsid w:val="00115183"/>
    <w:rsid w:val="00117BCA"/>
    <w:rsid w:val="00122272"/>
    <w:rsid w:val="0012424F"/>
    <w:rsid w:val="001304AA"/>
    <w:rsid w:val="001331F2"/>
    <w:rsid w:val="00142D06"/>
    <w:rsid w:val="0015127C"/>
    <w:rsid w:val="0015624C"/>
    <w:rsid w:val="0015720A"/>
    <w:rsid w:val="00165E88"/>
    <w:rsid w:val="00176F88"/>
    <w:rsid w:val="001823A3"/>
    <w:rsid w:val="001836EB"/>
    <w:rsid w:val="0018523E"/>
    <w:rsid w:val="00192439"/>
    <w:rsid w:val="00192DFC"/>
    <w:rsid w:val="00193B5A"/>
    <w:rsid w:val="001A65AB"/>
    <w:rsid w:val="001B4989"/>
    <w:rsid w:val="001B500D"/>
    <w:rsid w:val="001B57AF"/>
    <w:rsid w:val="001C5A76"/>
    <w:rsid w:val="001D0C03"/>
    <w:rsid w:val="001D4940"/>
    <w:rsid w:val="001D5575"/>
    <w:rsid w:val="001E0848"/>
    <w:rsid w:val="001E3DBE"/>
    <w:rsid w:val="001F3AFE"/>
    <w:rsid w:val="00201CD9"/>
    <w:rsid w:val="00205992"/>
    <w:rsid w:val="0020640A"/>
    <w:rsid w:val="002070D5"/>
    <w:rsid w:val="00207C4F"/>
    <w:rsid w:val="00211836"/>
    <w:rsid w:val="00213182"/>
    <w:rsid w:val="00217B28"/>
    <w:rsid w:val="00231D3F"/>
    <w:rsid w:val="00233799"/>
    <w:rsid w:val="00236188"/>
    <w:rsid w:val="002372E9"/>
    <w:rsid w:val="002400F2"/>
    <w:rsid w:val="002551B0"/>
    <w:rsid w:val="002623CE"/>
    <w:rsid w:val="00262C6B"/>
    <w:rsid w:val="00263858"/>
    <w:rsid w:val="002649C6"/>
    <w:rsid w:val="002756BF"/>
    <w:rsid w:val="002767C6"/>
    <w:rsid w:val="002860C4"/>
    <w:rsid w:val="0028764A"/>
    <w:rsid w:val="00294B35"/>
    <w:rsid w:val="002B2B4B"/>
    <w:rsid w:val="002B358C"/>
    <w:rsid w:val="002B69F2"/>
    <w:rsid w:val="002C0650"/>
    <w:rsid w:val="002D018E"/>
    <w:rsid w:val="002D5E84"/>
    <w:rsid w:val="002D7E29"/>
    <w:rsid w:val="002E2D20"/>
    <w:rsid w:val="002F4E70"/>
    <w:rsid w:val="002F4E91"/>
    <w:rsid w:val="002F626D"/>
    <w:rsid w:val="0030582C"/>
    <w:rsid w:val="003058F7"/>
    <w:rsid w:val="00306406"/>
    <w:rsid w:val="00307794"/>
    <w:rsid w:val="00314A24"/>
    <w:rsid w:val="00321A41"/>
    <w:rsid w:val="00325DED"/>
    <w:rsid w:val="003449B6"/>
    <w:rsid w:val="003544EB"/>
    <w:rsid w:val="0035585E"/>
    <w:rsid w:val="00363D45"/>
    <w:rsid w:val="00366E77"/>
    <w:rsid w:val="00374B1B"/>
    <w:rsid w:val="003835A7"/>
    <w:rsid w:val="00387676"/>
    <w:rsid w:val="00395B7D"/>
    <w:rsid w:val="003B20B2"/>
    <w:rsid w:val="003C1E77"/>
    <w:rsid w:val="003D1A4D"/>
    <w:rsid w:val="003D7ABA"/>
    <w:rsid w:val="003E4B57"/>
    <w:rsid w:val="003EF591"/>
    <w:rsid w:val="003F1F6F"/>
    <w:rsid w:val="003F3045"/>
    <w:rsid w:val="003F3F9B"/>
    <w:rsid w:val="00422F42"/>
    <w:rsid w:val="00423A3B"/>
    <w:rsid w:val="00436B2F"/>
    <w:rsid w:val="004411B3"/>
    <w:rsid w:val="00451D3C"/>
    <w:rsid w:val="00453E4F"/>
    <w:rsid w:val="00457467"/>
    <w:rsid w:val="00470E53"/>
    <w:rsid w:val="004801E1"/>
    <w:rsid w:val="004812B0"/>
    <w:rsid w:val="00492F66"/>
    <w:rsid w:val="004A7513"/>
    <w:rsid w:val="004B17C4"/>
    <w:rsid w:val="004B2C0A"/>
    <w:rsid w:val="004C02E3"/>
    <w:rsid w:val="004C1171"/>
    <w:rsid w:val="004E32FC"/>
    <w:rsid w:val="004E7227"/>
    <w:rsid w:val="004E7BD2"/>
    <w:rsid w:val="0050198E"/>
    <w:rsid w:val="00513DCA"/>
    <w:rsid w:val="005166D9"/>
    <w:rsid w:val="005207E5"/>
    <w:rsid w:val="00523BFB"/>
    <w:rsid w:val="00525114"/>
    <w:rsid w:val="005262D4"/>
    <w:rsid w:val="00527A19"/>
    <w:rsid w:val="005417B8"/>
    <w:rsid w:val="00545D50"/>
    <w:rsid w:val="00550FC1"/>
    <w:rsid w:val="00561C61"/>
    <w:rsid w:val="0056316A"/>
    <w:rsid w:val="0057212D"/>
    <w:rsid w:val="00597E2F"/>
    <w:rsid w:val="005A01F5"/>
    <w:rsid w:val="005C6157"/>
    <w:rsid w:val="00604606"/>
    <w:rsid w:val="00605E64"/>
    <w:rsid w:val="00615F36"/>
    <w:rsid w:val="0062026B"/>
    <w:rsid w:val="006222F8"/>
    <w:rsid w:val="006263BD"/>
    <w:rsid w:val="006540EB"/>
    <w:rsid w:val="006544C5"/>
    <w:rsid w:val="006609BF"/>
    <w:rsid w:val="006626DF"/>
    <w:rsid w:val="00670524"/>
    <w:rsid w:val="00671707"/>
    <w:rsid w:val="00676AC5"/>
    <w:rsid w:val="00680959"/>
    <w:rsid w:val="0069094E"/>
    <w:rsid w:val="006952C3"/>
    <w:rsid w:val="0069791D"/>
    <w:rsid w:val="006B2B4E"/>
    <w:rsid w:val="006B54B9"/>
    <w:rsid w:val="006D783E"/>
    <w:rsid w:val="006E7674"/>
    <w:rsid w:val="00710C51"/>
    <w:rsid w:val="00713367"/>
    <w:rsid w:val="00745102"/>
    <w:rsid w:val="007634C1"/>
    <w:rsid w:val="0077030D"/>
    <w:rsid w:val="007761D4"/>
    <w:rsid w:val="0078354B"/>
    <w:rsid w:val="0079523C"/>
    <w:rsid w:val="00797670"/>
    <w:rsid w:val="007B0C82"/>
    <w:rsid w:val="007B27F2"/>
    <w:rsid w:val="007B562D"/>
    <w:rsid w:val="007B69ED"/>
    <w:rsid w:val="007C00E4"/>
    <w:rsid w:val="007D5151"/>
    <w:rsid w:val="007E1ECD"/>
    <w:rsid w:val="007E4625"/>
    <w:rsid w:val="00812158"/>
    <w:rsid w:val="00816E7D"/>
    <w:rsid w:val="00822179"/>
    <w:rsid w:val="00841C51"/>
    <w:rsid w:val="00856E9C"/>
    <w:rsid w:val="008637AF"/>
    <w:rsid w:val="00867910"/>
    <w:rsid w:val="00870E02"/>
    <w:rsid w:val="008747DE"/>
    <w:rsid w:val="00877194"/>
    <w:rsid w:val="00877351"/>
    <w:rsid w:val="00894797"/>
    <w:rsid w:val="00895C45"/>
    <w:rsid w:val="008A1CA1"/>
    <w:rsid w:val="008A26E9"/>
    <w:rsid w:val="008A47C4"/>
    <w:rsid w:val="008B15C7"/>
    <w:rsid w:val="008B2826"/>
    <w:rsid w:val="008C1CBA"/>
    <w:rsid w:val="008C6B11"/>
    <w:rsid w:val="008D552B"/>
    <w:rsid w:val="008D7B7B"/>
    <w:rsid w:val="008F0C5D"/>
    <w:rsid w:val="00924292"/>
    <w:rsid w:val="00930EAE"/>
    <w:rsid w:val="00937D48"/>
    <w:rsid w:val="0095251A"/>
    <w:rsid w:val="00957DE2"/>
    <w:rsid w:val="00965D31"/>
    <w:rsid w:val="00967EFE"/>
    <w:rsid w:val="00967F71"/>
    <w:rsid w:val="009703DB"/>
    <w:rsid w:val="00977FA0"/>
    <w:rsid w:val="00984BA4"/>
    <w:rsid w:val="00990C45"/>
    <w:rsid w:val="00993361"/>
    <w:rsid w:val="00995A9C"/>
    <w:rsid w:val="00996516"/>
    <w:rsid w:val="009A05E8"/>
    <w:rsid w:val="009A1E92"/>
    <w:rsid w:val="009B22B1"/>
    <w:rsid w:val="009B5CA8"/>
    <w:rsid w:val="009C0A74"/>
    <w:rsid w:val="009C0DF2"/>
    <w:rsid w:val="009C68D8"/>
    <w:rsid w:val="009C6B52"/>
    <w:rsid w:val="009D7EAA"/>
    <w:rsid w:val="009F14D6"/>
    <w:rsid w:val="00A0099F"/>
    <w:rsid w:val="00A02BDC"/>
    <w:rsid w:val="00A307BE"/>
    <w:rsid w:val="00A32BCC"/>
    <w:rsid w:val="00A52676"/>
    <w:rsid w:val="00A62BDB"/>
    <w:rsid w:val="00A63424"/>
    <w:rsid w:val="00A67549"/>
    <w:rsid w:val="00A74770"/>
    <w:rsid w:val="00A85EDB"/>
    <w:rsid w:val="00A901CA"/>
    <w:rsid w:val="00A954EE"/>
    <w:rsid w:val="00A976FA"/>
    <w:rsid w:val="00AB3A84"/>
    <w:rsid w:val="00AB56F8"/>
    <w:rsid w:val="00AC3DE6"/>
    <w:rsid w:val="00AC5806"/>
    <w:rsid w:val="00AD232E"/>
    <w:rsid w:val="00AF0855"/>
    <w:rsid w:val="00AF68C3"/>
    <w:rsid w:val="00B00BEB"/>
    <w:rsid w:val="00B01F56"/>
    <w:rsid w:val="00B06134"/>
    <w:rsid w:val="00B10838"/>
    <w:rsid w:val="00B1096E"/>
    <w:rsid w:val="00B23CE1"/>
    <w:rsid w:val="00B36418"/>
    <w:rsid w:val="00B43C96"/>
    <w:rsid w:val="00B46ECF"/>
    <w:rsid w:val="00B56349"/>
    <w:rsid w:val="00B5679E"/>
    <w:rsid w:val="00B76942"/>
    <w:rsid w:val="00B77D81"/>
    <w:rsid w:val="00B8079B"/>
    <w:rsid w:val="00B86782"/>
    <w:rsid w:val="00BA312A"/>
    <w:rsid w:val="00BB7075"/>
    <w:rsid w:val="00BE7C7D"/>
    <w:rsid w:val="00BF06B6"/>
    <w:rsid w:val="00BF0ABB"/>
    <w:rsid w:val="00BF3E60"/>
    <w:rsid w:val="00C03585"/>
    <w:rsid w:val="00C10491"/>
    <w:rsid w:val="00C24DA9"/>
    <w:rsid w:val="00C328C3"/>
    <w:rsid w:val="00C44ACE"/>
    <w:rsid w:val="00C5166A"/>
    <w:rsid w:val="00C6531E"/>
    <w:rsid w:val="00C70D3C"/>
    <w:rsid w:val="00C81DA9"/>
    <w:rsid w:val="00C84E72"/>
    <w:rsid w:val="00C97E7D"/>
    <w:rsid w:val="00CA0BC9"/>
    <w:rsid w:val="00CA1347"/>
    <w:rsid w:val="00CA1E48"/>
    <w:rsid w:val="00CA20BD"/>
    <w:rsid w:val="00CB6A9D"/>
    <w:rsid w:val="00CC4121"/>
    <w:rsid w:val="00CF581A"/>
    <w:rsid w:val="00D00C96"/>
    <w:rsid w:val="00D109FE"/>
    <w:rsid w:val="00D10CCF"/>
    <w:rsid w:val="00D2471A"/>
    <w:rsid w:val="00D26AF2"/>
    <w:rsid w:val="00D374FF"/>
    <w:rsid w:val="00D651F4"/>
    <w:rsid w:val="00D87EF1"/>
    <w:rsid w:val="00D90CB1"/>
    <w:rsid w:val="00D95BCE"/>
    <w:rsid w:val="00D9691A"/>
    <w:rsid w:val="00DA4250"/>
    <w:rsid w:val="00DA5982"/>
    <w:rsid w:val="00DB12B1"/>
    <w:rsid w:val="00DB37FA"/>
    <w:rsid w:val="00DB4EC0"/>
    <w:rsid w:val="00DF049C"/>
    <w:rsid w:val="00DF122E"/>
    <w:rsid w:val="00E021CB"/>
    <w:rsid w:val="00E0365F"/>
    <w:rsid w:val="00E06902"/>
    <w:rsid w:val="00E128CE"/>
    <w:rsid w:val="00E314B8"/>
    <w:rsid w:val="00E4291B"/>
    <w:rsid w:val="00E45AD4"/>
    <w:rsid w:val="00E4616E"/>
    <w:rsid w:val="00E4726F"/>
    <w:rsid w:val="00E5068B"/>
    <w:rsid w:val="00E52A17"/>
    <w:rsid w:val="00E568FC"/>
    <w:rsid w:val="00E6143F"/>
    <w:rsid w:val="00E709AB"/>
    <w:rsid w:val="00E72042"/>
    <w:rsid w:val="00E8206E"/>
    <w:rsid w:val="00E85ACD"/>
    <w:rsid w:val="00E920D8"/>
    <w:rsid w:val="00E93507"/>
    <w:rsid w:val="00EA3F01"/>
    <w:rsid w:val="00EB02D9"/>
    <w:rsid w:val="00EB11D3"/>
    <w:rsid w:val="00EB1A7C"/>
    <w:rsid w:val="00ED57E9"/>
    <w:rsid w:val="00EE1D2F"/>
    <w:rsid w:val="00EE5A0C"/>
    <w:rsid w:val="00EF1119"/>
    <w:rsid w:val="00F02989"/>
    <w:rsid w:val="00F10E60"/>
    <w:rsid w:val="00F21B43"/>
    <w:rsid w:val="00F243AF"/>
    <w:rsid w:val="00F301A9"/>
    <w:rsid w:val="00F34D07"/>
    <w:rsid w:val="00F41E09"/>
    <w:rsid w:val="00F45A0B"/>
    <w:rsid w:val="00F46DE1"/>
    <w:rsid w:val="00F70907"/>
    <w:rsid w:val="00F91614"/>
    <w:rsid w:val="00F9714C"/>
    <w:rsid w:val="00FC043D"/>
    <w:rsid w:val="00FC4C13"/>
    <w:rsid w:val="00FC7941"/>
    <w:rsid w:val="00FD10D8"/>
    <w:rsid w:val="00FD2A1A"/>
    <w:rsid w:val="00FE23BB"/>
    <w:rsid w:val="00FE6EDA"/>
    <w:rsid w:val="00FE772C"/>
    <w:rsid w:val="0AB884E7"/>
    <w:rsid w:val="0C545548"/>
    <w:rsid w:val="0DE84C8A"/>
    <w:rsid w:val="109C4041"/>
    <w:rsid w:val="10B22562"/>
    <w:rsid w:val="123A832A"/>
    <w:rsid w:val="12D2D131"/>
    <w:rsid w:val="1420C583"/>
    <w:rsid w:val="146EF45F"/>
    <w:rsid w:val="17412B63"/>
    <w:rsid w:val="179AABB0"/>
    <w:rsid w:val="182FB6CF"/>
    <w:rsid w:val="18C695FA"/>
    <w:rsid w:val="194A7D09"/>
    <w:rsid w:val="194BD0BE"/>
    <w:rsid w:val="1A917EA8"/>
    <w:rsid w:val="1AD69637"/>
    <w:rsid w:val="1B47A72A"/>
    <w:rsid w:val="1B778859"/>
    <w:rsid w:val="1B9B7E20"/>
    <w:rsid w:val="1C5F48FF"/>
    <w:rsid w:val="1C726698"/>
    <w:rsid w:val="1E0E36F9"/>
    <w:rsid w:val="1E3176AD"/>
    <w:rsid w:val="1EB58DA6"/>
    <w:rsid w:val="1EF09B3C"/>
    <w:rsid w:val="212CAF5E"/>
    <w:rsid w:val="2152021E"/>
    <w:rsid w:val="22FCD77B"/>
    <w:rsid w:val="25C12FC9"/>
    <w:rsid w:val="279D9FDB"/>
    <w:rsid w:val="2ABCF9F8"/>
    <w:rsid w:val="2AC38C8E"/>
    <w:rsid w:val="2CD2D22B"/>
    <w:rsid w:val="2DF4AAAD"/>
    <w:rsid w:val="30B3EE17"/>
    <w:rsid w:val="314C6F53"/>
    <w:rsid w:val="3339688F"/>
    <w:rsid w:val="3656F26C"/>
    <w:rsid w:val="36F30D27"/>
    <w:rsid w:val="37BA0232"/>
    <w:rsid w:val="38445C6E"/>
    <w:rsid w:val="3A234FAA"/>
    <w:rsid w:val="3BE3FA08"/>
    <w:rsid w:val="418FB6ED"/>
    <w:rsid w:val="4535E0F5"/>
    <w:rsid w:val="4675E7B0"/>
    <w:rsid w:val="46930E49"/>
    <w:rsid w:val="47721FBE"/>
    <w:rsid w:val="4810915B"/>
    <w:rsid w:val="4AD5236B"/>
    <w:rsid w:val="4E67D138"/>
    <w:rsid w:val="5003A199"/>
    <w:rsid w:val="562CDA27"/>
    <w:rsid w:val="58A8C811"/>
    <w:rsid w:val="5A9EA1D6"/>
    <w:rsid w:val="5C67C916"/>
    <w:rsid w:val="60652AE9"/>
    <w:rsid w:val="61290248"/>
    <w:rsid w:val="64DFB529"/>
    <w:rsid w:val="65559358"/>
    <w:rsid w:val="65E900D2"/>
    <w:rsid w:val="69D252FD"/>
    <w:rsid w:val="6B5A14E4"/>
    <w:rsid w:val="6B7C4B27"/>
    <w:rsid w:val="6E780A6F"/>
    <w:rsid w:val="6EA604DB"/>
    <w:rsid w:val="6EA85393"/>
    <w:rsid w:val="741C1564"/>
    <w:rsid w:val="747EB45A"/>
    <w:rsid w:val="764BC4FC"/>
    <w:rsid w:val="78190892"/>
    <w:rsid w:val="78360D7C"/>
    <w:rsid w:val="79611910"/>
    <w:rsid w:val="799544F4"/>
    <w:rsid w:val="7B4F7731"/>
    <w:rsid w:val="7B96AFF4"/>
    <w:rsid w:val="7C1FB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D68D4"/>
  <w15:docId w15:val="{B75B1C1E-40E7-4288-BC38-EDA00F1504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527A19"/>
    <w:rPr>
      <w:rFonts w:ascii="Arial" w:hAnsi="Arial" w:eastAsia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385" w:hanging="268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link w:val="berschrift2Zchn"/>
    <w:uiPriority w:val="9"/>
    <w:unhideWhenUsed/>
    <w:qFormat/>
    <w:pPr>
      <w:spacing w:before="1"/>
      <w:ind w:left="118" w:hanging="335"/>
      <w:outlineLvl w:val="1"/>
    </w:pPr>
    <w:rPr>
      <w:b/>
      <w:bCs/>
      <w:sz w:val="20"/>
      <w:szCs w:val="20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101"/>
      <w:ind w:left="118" w:right="2649"/>
    </w:pPr>
    <w:rPr>
      <w:rFonts w:ascii="Georgia" w:hAnsi="Georgia" w:eastAsia="Georgia" w:cs="Georgia"/>
      <w:b/>
      <w:bCs/>
      <w:sz w:val="40"/>
      <w:szCs w:val="40"/>
    </w:rPr>
  </w:style>
  <w:style w:type="paragraph" w:styleId="Listenabsatz">
    <w:name w:val="List Paragraph"/>
    <w:basedOn w:val="Standard"/>
    <w:uiPriority w:val="34"/>
    <w:qFormat/>
    <w:pPr>
      <w:spacing w:before="51"/>
      <w:ind w:left="742" w:hanging="171"/>
    </w:pPr>
  </w:style>
  <w:style w:type="paragraph" w:styleId="TableParagraph" w:customStyle="1">
    <w:name w:val="Table Paragraph"/>
    <w:basedOn w:val="Standard"/>
    <w:uiPriority w:val="1"/>
    <w:qFormat/>
    <w:pPr>
      <w:spacing w:before="125"/>
    </w:pPr>
  </w:style>
  <w:style w:type="paragraph" w:styleId="paragraph" w:customStyle="1">
    <w:name w:val="paragraph"/>
    <w:basedOn w:val="Standard"/>
    <w:rsid w:val="000500BD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character" w:styleId="normaltextrun" w:customStyle="1">
    <w:name w:val="normaltextrun"/>
    <w:basedOn w:val="Absatz-Standardschriftart"/>
    <w:rsid w:val="000500BD"/>
  </w:style>
  <w:style w:type="character" w:styleId="eop" w:customStyle="1">
    <w:name w:val="eop"/>
    <w:basedOn w:val="Absatz-Standardschriftart"/>
    <w:rsid w:val="000500BD"/>
  </w:style>
  <w:style w:type="character" w:styleId="scxw114685561" w:customStyle="1">
    <w:name w:val="scxw114685561"/>
    <w:basedOn w:val="Absatz-Standardschriftart"/>
    <w:rsid w:val="000500BD"/>
  </w:style>
  <w:style w:type="paragraph" w:styleId="Kopfzeile">
    <w:name w:val="header"/>
    <w:basedOn w:val="Standard"/>
    <w:link w:val="KopfzeileZchn"/>
    <w:uiPriority w:val="99"/>
    <w:unhideWhenUsed/>
    <w:rsid w:val="00D374FF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D374FF"/>
    <w:rPr>
      <w:rFonts w:ascii="Arial" w:hAnsi="Arial" w:eastAsia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374FF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D374FF"/>
    <w:rPr>
      <w:rFonts w:ascii="Arial" w:hAnsi="Arial" w:eastAsia="Arial" w:cs="Arial"/>
      <w:lang w:val="de-DE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6263BD"/>
    <w:rPr>
      <w:rFonts w:ascii="Arial" w:hAnsi="Arial" w:eastAsia="Arial" w:cs="Arial"/>
      <w:b/>
      <w:bCs/>
      <w:sz w:val="20"/>
      <w:szCs w:val="20"/>
      <w:lang w:val="de-DE"/>
    </w:rPr>
  </w:style>
  <w:style w:type="character" w:styleId="TextkrperZchn" w:customStyle="1">
    <w:name w:val="Textkörper Zchn"/>
    <w:basedOn w:val="Absatz-Standardschriftart"/>
    <w:link w:val="Textkrper"/>
    <w:uiPriority w:val="1"/>
    <w:rsid w:val="00930EAE"/>
    <w:rPr>
      <w:rFonts w:ascii="Arial" w:hAnsi="Arial" w:eastAsia="Arial" w:cs="Arial"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66D9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5166D9"/>
    <w:pPr>
      <w:widowControl/>
      <w:autoSpaceDE/>
      <w:autoSpaceDN/>
      <w:spacing w:after="160"/>
    </w:pPr>
    <w:rPr>
      <w:rFonts w:asciiTheme="minorHAnsi" w:hAnsiTheme="minorHAnsi" w:eastAsiaTheme="minorHAnsi" w:cstheme="minorBidi"/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rsid w:val="005166D9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3AFE"/>
    <w:pPr>
      <w:widowControl w:val="0"/>
      <w:autoSpaceDE w:val="0"/>
      <w:autoSpaceDN w:val="0"/>
      <w:spacing w:after="0"/>
    </w:pPr>
    <w:rPr>
      <w:rFonts w:ascii="Arial" w:hAnsi="Arial" w:eastAsia="Arial" w:cs="Arial"/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1F3AFE"/>
    <w:rPr>
      <w:rFonts w:ascii="Arial" w:hAnsi="Arial" w:eastAsia="Arial" w:cs="Arial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35585E"/>
    <w:pPr>
      <w:widowControl/>
      <w:autoSpaceDE/>
      <w:autoSpaceDN/>
    </w:pPr>
    <w:rPr>
      <w:rFonts w:ascii="Arial" w:hAnsi="Arial" w:eastAsia="Arial" w:cs="Arial"/>
      <w:lang w:val="de-DE"/>
    </w:rPr>
  </w:style>
  <w:style w:type="table" w:styleId="Tabellenraster">
    <w:name w:val="Table Grid"/>
    <w:basedOn w:val="NormaleTabelle"/>
    <w:uiPriority w:val="39"/>
    <w:rsid w:val="008D7B7B"/>
    <w:pPr>
      <w:widowControl/>
      <w:autoSpaceDE/>
      <w:autoSpaceDN/>
    </w:pPr>
    <w:rPr>
      <w:lang w:val="de-D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Absatz-Standardschriftart"/>
    <w:uiPriority w:val="99"/>
    <w:unhideWhenUsed/>
    <w:rsid w:val="00680959"/>
    <w:rPr>
      <w:color w:val="0000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0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11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7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6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8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2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1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3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25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2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8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7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1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1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736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3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9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9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3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2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3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hyperlink" Target="https://www.selbstevaluation.de/index.php" TargetMode="Externa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microsoft.com/office/2016/09/relationships/commentsIds" Target="commentsIds.xml" Id="rId21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hyperlink" Target="https://drk-wohlfahrt.de/blog/eintrag/training-selbstevaluation-wer-evaluiert-hier-eigentlich-wen/" TargetMode="External" Id="rId17" /><Relationship Type="http://schemas.microsoft.com/office/2011/relationships/people" Target="people.xml" Id="rId25" /><Relationship Type="http://schemas.openxmlformats.org/officeDocument/2006/relationships/customXml" Target="../customXml/item2.xml" Id="rId2" /><Relationship Type="http://schemas.openxmlformats.org/officeDocument/2006/relationships/hyperlink" Target="https://eval-wiki.org/glossar" TargetMode="External" Id="rId16" /><Relationship Type="http://schemas.microsoft.com/office/2011/relationships/commentsExtended" Target="commentsExtended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ntTable" Target="fontTable.xml" Id="rId24" /><Relationship Type="http://schemas.openxmlformats.org/officeDocument/2006/relationships/customXml" Target="../customXml/item5.xml" Id="rId5" /><Relationship Type="http://schemas.openxmlformats.org/officeDocument/2006/relationships/image" Target="media/image3.svg" Id="rId15" /><Relationship Type="http://schemas.openxmlformats.org/officeDocument/2006/relationships/header" Target="header2.xml" Id="rId23" /><Relationship Type="http://schemas.openxmlformats.org/officeDocument/2006/relationships/footnotes" Target="footnotes.xml" Id="rId10" /><Relationship Type="http://schemas.openxmlformats.org/officeDocument/2006/relationships/comments" Target="comments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image" Target="media/image2.png" Id="rId14" /><Relationship Type="http://schemas.microsoft.com/office/2018/08/relationships/commentsExtensible" Target="commentsExtensible.xml" Id="rId22" /><Relationship Type="http://schemas.openxmlformats.org/officeDocument/2006/relationships/hyperlink" Target="https://drkgsberlin.sharepoint.com/:b:/r/sites/int-wissen/Dokumente/Tipps_Formulierung%20von%20Evaluationsfragen.pdf?csf=1&amp;web=1&amp;e=I5fGwS" TargetMode="External" Id="Rc04283cebfee4f68" /><Relationship Type="http://schemas.openxmlformats.org/officeDocument/2006/relationships/hyperlink" Target="https://drkgsberlin.sharepoint.com/:x:/r/sites/int-wissen/Dokumente/VORLAGE_Kosten-und-Finanzierungsplan.xlsx?d=w7dece7ec126447d39440d861fa5f3bf2&amp;csf=1&amp;web=1&amp;e=dBvNc7" TargetMode="External" Id="R22a8e28be06d49c5" /><Relationship Type="http://schemas.openxmlformats.org/officeDocument/2006/relationships/hyperlink" Target="https://drkgsberlin.sharepoint.com/:x:/r/sites/int-wissen/Dokumente/VORLAGE_Entscheidungsmatrix%20Evaluation.xlsx?d=w6337673832dd4f75af33155baaf1fb5b&amp;csf=1&amp;web=1&amp;e=kfhWub" TargetMode="External" Id="R86b1c819653b4dfd" /><Relationship Type="http://schemas.openxmlformats.org/officeDocument/2006/relationships/hyperlink" Target="https://drkgsberlin.sharepoint.com/:x:/r/sites/int-wissen/Dokumente/VORLAGE_Tatenmatrix.xlsx?d=wf29d3c38cc1942a594bfa4697c28994c&amp;csf=1&amp;web=1&amp;e=f23CJH" TargetMode="External" Id="R07eda108e7eb434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RK-Wohlfahrt">
      <a:dk1>
        <a:srgbClr val="000000"/>
      </a:dk1>
      <a:lt1>
        <a:sysClr val="window" lastClr="FFFFFF"/>
      </a:lt1>
      <a:dk2>
        <a:srgbClr val="E60005"/>
      </a:dk2>
      <a:lt2>
        <a:srgbClr val="D7E6FA"/>
      </a:lt2>
      <a:accent1>
        <a:srgbClr val="FADCD2"/>
      </a:accent1>
      <a:accent2>
        <a:srgbClr val="B4C3D7"/>
      </a:accent2>
      <a:accent3>
        <a:srgbClr val="EB8264"/>
      </a:accent3>
      <a:accent4>
        <a:srgbClr val="FAC3AF"/>
      </a:accent4>
      <a:accent5>
        <a:srgbClr val="D7E6FA"/>
      </a:accent5>
      <a:accent6>
        <a:srgbClr val="FADCD2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3050C74D0DF746890CF64B245C9CD6" ma:contentTypeVersion="4729" ma:contentTypeDescription="Ein neues Dokument erstellen." ma:contentTypeScope="" ma:versionID="33eb833dec0d10b682a041d0ac58db00">
  <xsd:schema xmlns:xsd="http://www.w3.org/2001/XMLSchema" xmlns:xs="http://www.w3.org/2001/XMLSchema" xmlns:p="http://schemas.microsoft.com/office/2006/metadata/properties" xmlns:ns2="e8d7a9c6-e82d-4466-9e7a-badf8676663c" xmlns:ns3="d02bc21f-b422-453a-9fda-7f6baffa8462" targetNamespace="http://schemas.microsoft.com/office/2006/metadata/properties" ma:root="true" ma:fieldsID="97253cfd9881a8ad12aef42417630014" ns2:_="" ns3:_="">
    <xsd:import namespace="e8d7a9c6-e82d-4466-9e7a-badf8676663c"/>
    <xsd:import namespace="d02bc21f-b422-453a-9fda-7f6baffa84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dd0001d-4664-4199-a7a2-a316d0d4d5cc}" ma:internalName="TaxCatchAll" ma:showField="CatchAllData" ma:web="e8d7a9c6-e82d-4466-9e7a-badf86766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bc21f-b422-453a-9fda-7f6baffa8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4b42da31-f07d-4bc5-921b-0bfb276d6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UPW7SVMUV64P-1210661889-1146473</_dlc_DocId>
    <lcf76f155ced4ddcb4097134ff3c332f xmlns="d02bc21f-b422-453a-9fda-7f6baffa8462">
      <Terms xmlns="http://schemas.microsoft.com/office/infopath/2007/PartnerControls"/>
    </lcf76f155ced4ddcb4097134ff3c332f>
    <TaxCatchAll xmlns="e8d7a9c6-e82d-4466-9e7a-badf8676663c" xsi:nil="true"/>
    <_dlc_DocIdUrl xmlns="e8d7a9c6-e82d-4466-9e7a-badf8676663c">
      <Url>https://drkgsberlin.sharepoint.com/sites/Bereich_4/_layouts/15/DocIdRedir.aspx?ID=UPW7SVMUV64P-1210661889-1146473</Url>
      <Description>UPW7SVMUV64P-1210661889-1146473</Description>
    </_dlc_DocIdUrl>
  </documentManagement>
</p:properties>
</file>

<file path=customXml/itemProps1.xml><?xml version="1.0" encoding="utf-8"?>
<ds:datastoreItem xmlns:ds="http://schemas.openxmlformats.org/officeDocument/2006/customXml" ds:itemID="{7CBFB687-96EC-46F8-B9E7-8D656476C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7a9c6-e82d-4466-9e7a-badf8676663c"/>
    <ds:schemaRef ds:uri="d02bc21f-b422-453a-9fda-7f6baffa8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A56665-9CE3-486D-8289-D7FC26B1CA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CF5D49-407A-46A8-B949-AD8D191040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35A1C7-01AC-44D2-9B82-97927497E8E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91E20B3-47D3-4E62-B42D-8744B50CEDC4}">
  <ds:schemaRefs>
    <ds:schemaRef ds:uri="http://schemas.microsoft.com/office/2006/metadata/properties"/>
    <ds:schemaRef ds:uri="http://schemas.microsoft.com/office/2006/documentManagement/types"/>
    <ds:schemaRef ds:uri="e8d7a9c6-e82d-4466-9e7a-badf8676663c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d02bc21f-b422-453a-9fda-7f6baffa8462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Deutsches Rotes Kreuz e.V.</dc:creator>
  <keywords/>
  <lastModifiedBy>Corinna Zeuch</lastModifiedBy>
  <revision>337</revision>
  <dcterms:created xsi:type="dcterms:W3CDTF">2023-01-31T21:22:00.0000000Z</dcterms:created>
  <dcterms:modified xsi:type="dcterms:W3CDTF">2023-07-24T14:20:53.1936868Z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2023-01-20T00:00:00Z</vt:filetime>
  </property>
  <property fmtid="{D5CDD505-2E9C-101B-9397-08002B2CF9AE}" pid="5" name="MediaServiceImageTags">
    <vt:lpwstr/>
  </property>
  <property fmtid="{D5CDD505-2E9C-101B-9397-08002B2CF9AE}" pid="6" name="ContentTypeId">
    <vt:lpwstr>0x010100293050C74D0DF746890CF64B245C9CD6</vt:lpwstr>
  </property>
  <property fmtid="{D5CDD505-2E9C-101B-9397-08002B2CF9AE}" pid="7" name="_dlc_DocIdItemGuid">
    <vt:lpwstr>c39e911b-5fec-493a-95e2-bb30750dc32b</vt:lpwstr>
  </property>
</Properties>
</file>